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BEA5" w14:textId="62A0A29F" w:rsidR="008C0076" w:rsidRDefault="008C0076" w:rsidP="008C0076">
      <w:pPr>
        <w:pBdr>
          <w:bottom w:val="single" w:sz="12" w:space="1" w:color="auto"/>
        </w:pBdr>
        <w:tabs>
          <w:tab w:val="left" w:pos="1140"/>
        </w:tabs>
        <w:rPr>
          <w:rFonts w:cstheme="minorHAnsi"/>
        </w:rPr>
      </w:pPr>
    </w:p>
    <w:p w14:paraId="33EBE4FA" w14:textId="51EC177C" w:rsidR="008C0076" w:rsidRPr="006644E4" w:rsidRDefault="008C0076" w:rsidP="008C0076">
      <w:pPr>
        <w:spacing w:after="262"/>
        <w:ind w:left="1084" w:right="455"/>
        <w:jc w:val="center"/>
        <w:rPr>
          <w:rFonts w:cstheme="minorHAnsi"/>
          <w:b/>
          <w:color w:val="3E3672"/>
          <w:sz w:val="28"/>
          <w:szCs w:val="28"/>
        </w:rPr>
      </w:pPr>
      <w:r w:rsidRPr="006644E4">
        <w:rPr>
          <w:rFonts w:cstheme="minorHAnsi"/>
          <w:b/>
          <w:color w:val="3E3672"/>
          <w:sz w:val="28"/>
          <w:szCs w:val="28"/>
        </w:rPr>
        <w:t xml:space="preserve">(Annexure </w:t>
      </w:r>
      <w:r>
        <w:rPr>
          <w:rFonts w:cstheme="minorHAnsi"/>
          <w:b/>
          <w:color w:val="3E3672"/>
          <w:sz w:val="28"/>
          <w:szCs w:val="28"/>
        </w:rPr>
        <w:t>12</w:t>
      </w:r>
      <w:r w:rsidRPr="006644E4">
        <w:rPr>
          <w:rFonts w:cstheme="minorHAnsi"/>
          <w:b/>
          <w:color w:val="3E3672"/>
          <w:sz w:val="28"/>
          <w:szCs w:val="28"/>
        </w:rPr>
        <w:t>)</w:t>
      </w:r>
    </w:p>
    <w:p w14:paraId="7BBC1A2B" w14:textId="4A39780E" w:rsidR="008C0076" w:rsidRPr="006644E4" w:rsidRDefault="00B473D8" w:rsidP="008C0076">
      <w:pPr>
        <w:pStyle w:val="Heading2"/>
        <w:tabs>
          <w:tab w:val="center" w:pos="188"/>
          <w:tab w:val="center" w:pos="908"/>
          <w:tab w:val="center" w:pos="5982"/>
        </w:tabs>
        <w:jc w:val="right"/>
        <w:rPr>
          <w:rFonts w:asciiTheme="minorHAnsi" w:hAnsiTheme="minorHAnsi" w:cstheme="minorHAnsi"/>
          <w:color w:val="0070C0"/>
          <w:sz w:val="28"/>
          <w:szCs w:val="28"/>
        </w:rPr>
      </w:pPr>
      <w:r>
        <w:rPr>
          <w:rFonts w:asciiTheme="minorHAnsi" w:hAnsiTheme="minorHAnsi" w:cstheme="minorHAnsi"/>
          <w:color w:val="0070C0"/>
          <w:sz w:val="28"/>
          <w:szCs w:val="28"/>
        </w:rPr>
        <w:t>RISK LEVELS</w:t>
      </w:r>
    </w:p>
    <w:p w14:paraId="7A44CB2B" w14:textId="77777777" w:rsidR="008C0076" w:rsidRDefault="008C0076" w:rsidP="008C0076">
      <w:pPr>
        <w:ind w:left="2160"/>
        <w:rPr>
          <w:color w:val="181717"/>
          <w:sz w:val="24"/>
        </w:rPr>
      </w:pPr>
      <w:r>
        <w:rPr>
          <w:color w:val="181717"/>
          <w:sz w:val="24"/>
        </w:rPr>
        <w:t xml:space="preserve">       ……………………....…………………………………………………………………………</w:t>
      </w:r>
      <w:r>
        <w:rPr>
          <w:color w:val="181717"/>
        </w:rPr>
        <w:t>…………</w:t>
      </w:r>
    </w:p>
    <w:p w14:paraId="3C333206" w14:textId="77777777" w:rsidR="008C0076" w:rsidRPr="008C0076" w:rsidRDefault="008C0076" w:rsidP="008C007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151E" w:rsidRPr="002D5DB4" w14:paraId="259682E0" w14:textId="77777777" w:rsidTr="00FE5929">
        <w:tc>
          <w:tcPr>
            <w:tcW w:w="9556" w:type="dxa"/>
            <w:shd w:val="clear" w:color="auto" w:fill="auto"/>
          </w:tcPr>
          <w:p w14:paraId="68F1F6D0" w14:textId="77777777" w:rsidR="00CD151E" w:rsidRPr="002D5DB4" w:rsidRDefault="00CD151E" w:rsidP="00FE5929">
            <w:pPr>
              <w:autoSpaceDE w:val="0"/>
              <w:autoSpaceDN w:val="0"/>
              <w:adjustRightInd w:val="0"/>
              <w:rPr>
                <w:rFonts w:ascii="Arial" w:eastAsia="Calibri" w:hAnsi="Arial" w:cs="Arial"/>
                <w:lang w:val="en-ZA" w:eastAsia="en-ZA"/>
              </w:rPr>
            </w:pPr>
            <w:r w:rsidRPr="006F579B">
              <w:rPr>
                <w:rFonts w:ascii="Arial" w:eastAsia="Calibri" w:hAnsi="Arial" w:cs="Arial"/>
                <w:lang w:val="en-ZA" w:eastAsia="en-ZA"/>
              </w:rPr>
              <w:t xml:space="preserve">1. </w:t>
            </w:r>
            <w:r w:rsidRPr="006F579B">
              <w:rPr>
                <w:rFonts w:ascii="Arial" w:eastAsia="Calibri" w:hAnsi="Arial" w:cs="Arial"/>
                <w:b/>
                <w:bCs/>
                <w:lang w:val="en-ZA" w:eastAsia="en-ZA"/>
              </w:rPr>
              <w:t xml:space="preserve">Minimal risk </w:t>
            </w:r>
          </w:p>
        </w:tc>
      </w:tr>
      <w:tr w:rsidR="00CD151E" w:rsidRPr="002D5DB4" w14:paraId="78AA5DD2" w14:textId="77777777" w:rsidTr="00FE5929">
        <w:tc>
          <w:tcPr>
            <w:tcW w:w="9556" w:type="dxa"/>
            <w:shd w:val="clear" w:color="auto" w:fill="auto"/>
          </w:tcPr>
          <w:p w14:paraId="1A2781C7"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Research involving the analysis of existing statistics, as well as literature, </w:t>
            </w:r>
            <w:proofErr w:type="gramStart"/>
            <w:r w:rsidRPr="006F579B">
              <w:rPr>
                <w:rFonts w:ascii="Arial" w:eastAsia="Calibri" w:hAnsi="Arial" w:cs="Arial"/>
                <w:lang w:val="en-ZA" w:eastAsia="en-ZA"/>
              </w:rPr>
              <w:t>documents</w:t>
            </w:r>
            <w:proofErr w:type="gramEnd"/>
            <w:r w:rsidRPr="006F579B">
              <w:rPr>
                <w:rFonts w:ascii="Arial" w:eastAsia="Calibri" w:hAnsi="Arial" w:cs="Arial"/>
                <w:lang w:val="en-ZA" w:eastAsia="en-ZA"/>
              </w:rPr>
              <w:t xml:space="preserve"> and information in the public domain, for example in public libraries, public archives, on websites, newspapers, or newsletters. </w:t>
            </w:r>
          </w:p>
        </w:tc>
      </w:tr>
      <w:tr w:rsidR="00CD151E" w:rsidRPr="002D5DB4" w14:paraId="7A5B3DC3" w14:textId="77777777" w:rsidTr="00FE5929">
        <w:tc>
          <w:tcPr>
            <w:tcW w:w="9556" w:type="dxa"/>
            <w:shd w:val="clear" w:color="auto" w:fill="auto"/>
          </w:tcPr>
          <w:p w14:paraId="3ADE39C6"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The probability or magnitude of harm or discomfort anticipated in the research is not greater </w:t>
            </w:r>
            <w:proofErr w:type="gramStart"/>
            <w:r w:rsidRPr="006F579B">
              <w:rPr>
                <w:rFonts w:ascii="Arial" w:eastAsia="Calibri" w:hAnsi="Arial" w:cs="Arial"/>
                <w:lang w:val="en-ZA" w:eastAsia="en-ZA"/>
              </w:rPr>
              <w:t>in itself than</w:t>
            </w:r>
            <w:proofErr w:type="gramEnd"/>
            <w:r w:rsidRPr="006F579B">
              <w:rPr>
                <w:rFonts w:ascii="Arial" w:eastAsia="Calibri" w:hAnsi="Arial" w:cs="Arial"/>
                <w:lang w:val="en-ZA" w:eastAsia="en-ZA"/>
              </w:rPr>
              <w:t xml:space="preserve"> that ordinarily encountered in daily life (the concept of ‘daily life’ used as a benchmark should be that of daily life as experienced by the average person living in a safe, ‘first-world’ country). </w:t>
            </w:r>
          </w:p>
        </w:tc>
      </w:tr>
      <w:tr w:rsidR="00CD151E" w:rsidRPr="002D5DB4" w14:paraId="2ED4AE54" w14:textId="77777777" w:rsidTr="00FE5929">
        <w:tc>
          <w:tcPr>
            <w:tcW w:w="9556" w:type="dxa"/>
            <w:shd w:val="clear" w:color="auto" w:fill="auto"/>
          </w:tcPr>
          <w:p w14:paraId="195D6411"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Not all research involving material in the public domain is ‘minimal risk’. For example, some research studies involving social media, </w:t>
            </w:r>
            <w:proofErr w:type="gramStart"/>
            <w:r w:rsidRPr="006F579B">
              <w:rPr>
                <w:rFonts w:ascii="Arial" w:eastAsia="Calibri" w:hAnsi="Arial" w:cs="Arial"/>
                <w:lang w:val="en-ZA" w:eastAsia="en-ZA"/>
              </w:rPr>
              <w:t>e.g.</w:t>
            </w:r>
            <w:proofErr w:type="gramEnd"/>
            <w:r w:rsidRPr="006F579B">
              <w:rPr>
                <w:rFonts w:ascii="Arial" w:eastAsia="Calibri" w:hAnsi="Arial" w:cs="Arial"/>
                <w:lang w:val="en-ZA" w:eastAsia="en-ZA"/>
              </w:rPr>
              <w:t xml:space="preserve"> ‘tweets’ or ‘Facebook’ profiles, could be medium risk, depending on the research question under investigation. </w:t>
            </w:r>
          </w:p>
        </w:tc>
      </w:tr>
      <w:tr w:rsidR="00CD151E" w:rsidRPr="002D5DB4" w14:paraId="52430712" w14:textId="77777777" w:rsidTr="00FE5929">
        <w:tc>
          <w:tcPr>
            <w:tcW w:w="9556" w:type="dxa"/>
            <w:shd w:val="clear" w:color="auto" w:fill="auto"/>
          </w:tcPr>
          <w:p w14:paraId="3030914D" w14:textId="77777777" w:rsidR="00CD151E" w:rsidRPr="002D5DB4" w:rsidRDefault="00CD151E" w:rsidP="00FE5929">
            <w:pPr>
              <w:autoSpaceDE w:val="0"/>
              <w:autoSpaceDN w:val="0"/>
              <w:adjustRightInd w:val="0"/>
              <w:rPr>
                <w:rFonts w:ascii="Arial" w:eastAsia="Calibri" w:hAnsi="Arial" w:cs="Arial"/>
                <w:lang w:val="en-ZA" w:eastAsia="en-ZA"/>
              </w:rPr>
            </w:pPr>
          </w:p>
        </w:tc>
      </w:tr>
      <w:tr w:rsidR="00CD151E" w:rsidRPr="002D5DB4" w14:paraId="0B548A67" w14:textId="77777777" w:rsidTr="00FE5929">
        <w:tc>
          <w:tcPr>
            <w:tcW w:w="9556" w:type="dxa"/>
            <w:shd w:val="clear" w:color="auto" w:fill="auto"/>
          </w:tcPr>
          <w:p w14:paraId="70731E0B" w14:textId="77777777" w:rsidR="00CD151E" w:rsidRPr="002D5DB4" w:rsidRDefault="00CD151E" w:rsidP="00FE5929">
            <w:pPr>
              <w:autoSpaceDE w:val="0"/>
              <w:autoSpaceDN w:val="0"/>
              <w:adjustRightInd w:val="0"/>
              <w:rPr>
                <w:rFonts w:ascii="Arial" w:eastAsia="Calibri" w:hAnsi="Arial" w:cs="Arial"/>
                <w:lang w:val="en-ZA" w:eastAsia="en-ZA"/>
              </w:rPr>
            </w:pPr>
            <w:r w:rsidRPr="006F579B">
              <w:rPr>
                <w:rFonts w:ascii="Arial" w:eastAsia="Calibri" w:hAnsi="Arial" w:cs="Arial"/>
                <w:lang w:val="en-ZA" w:eastAsia="en-ZA"/>
              </w:rPr>
              <w:t xml:space="preserve">2. </w:t>
            </w:r>
            <w:r w:rsidRPr="006F579B">
              <w:rPr>
                <w:rFonts w:ascii="Arial" w:eastAsia="Calibri" w:hAnsi="Arial" w:cs="Arial"/>
                <w:b/>
                <w:bCs/>
                <w:lang w:val="en-ZA" w:eastAsia="en-ZA"/>
              </w:rPr>
              <w:t xml:space="preserve">Low risk </w:t>
            </w:r>
          </w:p>
        </w:tc>
      </w:tr>
      <w:tr w:rsidR="00CD151E" w:rsidRPr="002D5DB4" w14:paraId="692E3A69" w14:textId="77777777" w:rsidTr="00FE5929">
        <w:tc>
          <w:tcPr>
            <w:tcW w:w="9556" w:type="dxa"/>
            <w:shd w:val="clear" w:color="auto" w:fill="auto"/>
          </w:tcPr>
          <w:p w14:paraId="454E5561"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Research in which the only foreseeable risk is one of discomfort or inconvenience. </w:t>
            </w:r>
          </w:p>
        </w:tc>
      </w:tr>
      <w:tr w:rsidR="00CD151E" w:rsidRPr="002D5DB4" w14:paraId="30DB68AF" w14:textId="77777777" w:rsidTr="00FE5929">
        <w:tc>
          <w:tcPr>
            <w:tcW w:w="9556" w:type="dxa"/>
            <w:shd w:val="clear" w:color="auto" w:fill="auto"/>
          </w:tcPr>
          <w:p w14:paraId="2D83B59F"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The potential risk that would be experienced by the participant by taking part in the research activity (by way of surveys, interview or activity) is not greater than what they would be exposed to in their daily lives, e.g. the questions asked during the interview will not require the participant to reflect on traumatic or negative experiences that would increase the risk of discomfort, emotional distress or harm OR ask them to divulge personal/sensitive information and experiences they would not normally share with a stranger. </w:t>
            </w:r>
          </w:p>
        </w:tc>
      </w:tr>
      <w:tr w:rsidR="00CD151E" w:rsidRPr="002D5DB4" w14:paraId="31F1686D" w14:textId="77777777" w:rsidTr="00FE5929">
        <w:tc>
          <w:tcPr>
            <w:tcW w:w="9556" w:type="dxa"/>
            <w:shd w:val="clear" w:color="auto" w:fill="auto"/>
          </w:tcPr>
          <w:p w14:paraId="6C4BC5D5"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Research in which the investigation of largely uncontroversial topics is undertaken through interviews, </w:t>
            </w:r>
            <w:proofErr w:type="gramStart"/>
            <w:r w:rsidRPr="006F579B">
              <w:rPr>
                <w:rFonts w:ascii="Arial" w:eastAsia="Calibri" w:hAnsi="Arial" w:cs="Arial"/>
                <w:lang w:val="en-ZA" w:eastAsia="en-ZA"/>
              </w:rPr>
              <w:t>surveys</w:t>
            </w:r>
            <w:proofErr w:type="gramEnd"/>
            <w:r w:rsidRPr="006F579B">
              <w:rPr>
                <w:rFonts w:ascii="Arial" w:eastAsia="Calibri" w:hAnsi="Arial" w:cs="Arial"/>
                <w:lang w:val="en-ZA" w:eastAsia="en-ZA"/>
              </w:rPr>
              <w:t xml:space="preserve"> and observation. </w:t>
            </w:r>
          </w:p>
        </w:tc>
      </w:tr>
      <w:tr w:rsidR="00CD151E" w:rsidRPr="002D5DB4" w14:paraId="519CDA04" w14:textId="77777777" w:rsidTr="00FE5929">
        <w:tc>
          <w:tcPr>
            <w:tcW w:w="9556" w:type="dxa"/>
            <w:shd w:val="clear" w:color="auto" w:fill="auto"/>
          </w:tcPr>
          <w:p w14:paraId="153FF4BE"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The participants are adults and not considered to be a vulnerable research population. Children are generally considered to be a vulnerable research population; however, this rule is not absolute and certain projects involving children may also be considered ‘low risk’. </w:t>
            </w:r>
          </w:p>
        </w:tc>
      </w:tr>
      <w:tr w:rsidR="00CD151E" w:rsidRPr="002D5DB4" w14:paraId="7451497C" w14:textId="77777777" w:rsidTr="00FE5929">
        <w:tc>
          <w:tcPr>
            <w:tcW w:w="9556" w:type="dxa"/>
            <w:shd w:val="clear" w:color="auto" w:fill="auto"/>
          </w:tcPr>
          <w:p w14:paraId="09649FC0"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The research will collect information that would generally be regarded as non-sensitive, such as opinion rather than personal information. </w:t>
            </w:r>
          </w:p>
        </w:tc>
      </w:tr>
      <w:tr w:rsidR="00CD151E" w:rsidRPr="002D5DB4" w14:paraId="7308DF22" w14:textId="77777777" w:rsidTr="00FE5929">
        <w:tc>
          <w:tcPr>
            <w:tcW w:w="9556" w:type="dxa"/>
            <w:shd w:val="clear" w:color="auto" w:fill="auto"/>
          </w:tcPr>
          <w:p w14:paraId="6D7D17D9"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The information can generally be collected anonymously. Please note the following: “A respondent may be considered anonymous when the researcher cannot identify a given response with a given respondent. This means an interview-survey respondent can never be considered anonymous, since an interviewer collects the information from an identifiable respondent. An example of anonymity would be the mail survey in which no identification numbers are put on the questionnaires before their return to the research office”. (Babbie &amp; Mouton, 2001) </w:t>
            </w:r>
          </w:p>
        </w:tc>
      </w:tr>
      <w:tr w:rsidR="00CD151E" w:rsidRPr="002D5DB4" w14:paraId="5DA00232" w14:textId="77777777" w:rsidTr="00FE5929">
        <w:tc>
          <w:tcPr>
            <w:tcW w:w="9556" w:type="dxa"/>
            <w:shd w:val="clear" w:color="auto" w:fill="auto"/>
          </w:tcPr>
          <w:p w14:paraId="36650C92"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lastRenderedPageBreak/>
              <w:t xml:space="preserve">A study of a social setting, a network, a set of activities, etc. that are not controversial and involve ethnographic methods (participant observation and interviews). A study of informal trade or of public life in a tourist destination could be examples. Much of the knowledge is of a public nature. (Sociology and Social Anthropology) </w:t>
            </w:r>
          </w:p>
        </w:tc>
      </w:tr>
      <w:tr w:rsidR="00CD151E" w:rsidRPr="002D5DB4" w14:paraId="1C5F76B7" w14:textId="77777777" w:rsidTr="00FE5929">
        <w:tc>
          <w:tcPr>
            <w:tcW w:w="9556" w:type="dxa"/>
            <w:shd w:val="clear" w:color="auto" w:fill="auto"/>
          </w:tcPr>
          <w:p w14:paraId="5E812B1A"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Post-hoc analysis of large sample of student essays/exam papers where anonymity of students is assured; much standard socio-economic survey and interviewing work where standard protocols re informed consent, voluntary withdrawal and confidentiality are in place. (Sociology and Social Anthropology) </w:t>
            </w:r>
          </w:p>
        </w:tc>
      </w:tr>
      <w:tr w:rsidR="00CD151E" w:rsidRPr="002D5DB4" w14:paraId="3873518C" w14:textId="77777777" w:rsidTr="00FE5929">
        <w:tc>
          <w:tcPr>
            <w:tcW w:w="9556" w:type="dxa"/>
            <w:shd w:val="clear" w:color="auto" w:fill="auto"/>
          </w:tcPr>
          <w:p w14:paraId="1559FE09"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Low risk research is research in which the investigation of largely uncontroversial topics is undertaken through interviews, </w:t>
            </w:r>
            <w:proofErr w:type="gramStart"/>
            <w:r w:rsidRPr="006F579B">
              <w:rPr>
                <w:rFonts w:ascii="Arial" w:eastAsia="Calibri" w:hAnsi="Arial" w:cs="Arial"/>
                <w:lang w:val="en-ZA" w:eastAsia="en-ZA"/>
              </w:rPr>
              <w:t>surveys</w:t>
            </w:r>
            <w:proofErr w:type="gramEnd"/>
            <w:r w:rsidRPr="006F579B">
              <w:rPr>
                <w:rFonts w:ascii="Arial" w:eastAsia="Calibri" w:hAnsi="Arial" w:cs="Arial"/>
                <w:lang w:val="en-ZA" w:eastAsia="en-ZA"/>
              </w:rPr>
              <w:t xml:space="preserve"> and participant observation. The participants in such research are typically adults or children who are unremarkable in terms of their social status, health status and/or development. As such, there is the little potential for discomfort or inconvenience on the part of participants; where such potential does exist, the predicted discomfort or inconvenience would be minor</w:t>
            </w:r>
            <w:r w:rsidRPr="002D5DB4">
              <w:rPr>
                <w:rFonts w:ascii="Arial" w:eastAsia="Calibri" w:hAnsi="Arial" w:cs="Arial"/>
                <w:lang w:val="en-ZA" w:eastAsia="en-ZA"/>
              </w:rPr>
              <w:t>.</w:t>
            </w:r>
          </w:p>
        </w:tc>
      </w:tr>
      <w:tr w:rsidR="00CD151E" w:rsidRPr="002D5DB4" w14:paraId="5F91E996" w14:textId="77777777" w:rsidTr="00FE5929">
        <w:tc>
          <w:tcPr>
            <w:tcW w:w="9556" w:type="dxa"/>
            <w:shd w:val="clear" w:color="auto" w:fill="auto"/>
          </w:tcPr>
          <w:p w14:paraId="3B0C3D21" w14:textId="77777777" w:rsidR="00CD151E" w:rsidRPr="002D5DB4" w:rsidRDefault="00CD151E" w:rsidP="00FE5929">
            <w:pPr>
              <w:autoSpaceDE w:val="0"/>
              <w:autoSpaceDN w:val="0"/>
              <w:adjustRightInd w:val="0"/>
              <w:rPr>
                <w:rFonts w:ascii="Arial" w:eastAsia="Calibri" w:hAnsi="Arial" w:cs="Arial"/>
                <w:lang w:val="en-ZA" w:eastAsia="en-ZA"/>
              </w:rPr>
            </w:pPr>
          </w:p>
        </w:tc>
      </w:tr>
      <w:tr w:rsidR="00CD151E" w:rsidRPr="002D5DB4" w14:paraId="52183FBA" w14:textId="77777777" w:rsidTr="00FE5929">
        <w:tc>
          <w:tcPr>
            <w:tcW w:w="9556" w:type="dxa"/>
            <w:shd w:val="clear" w:color="auto" w:fill="auto"/>
          </w:tcPr>
          <w:p w14:paraId="7BBB0E15" w14:textId="77777777" w:rsidR="00CD151E" w:rsidRPr="002D5DB4" w:rsidRDefault="00CD151E" w:rsidP="00FE5929">
            <w:pPr>
              <w:autoSpaceDE w:val="0"/>
              <w:autoSpaceDN w:val="0"/>
              <w:adjustRightInd w:val="0"/>
              <w:rPr>
                <w:rFonts w:ascii="Arial" w:eastAsia="Calibri" w:hAnsi="Arial" w:cs="Arial"/>
                <w:lang w:val="en-ZA" w:eastAsia="en-ZA"/>
              </w:rPr>
            </w:pPr>
            <w:r w:rsidRPr="006F579B">
              <w:rPr>
                <w:rFonts w:ascii="Arial" w:eastAsia="Calibri" w:hAnsi="Arial" w:cs="Arial"/>
                <w:lang w:val="en-ZA" w:eastAsia="en-ZA"/>
              </w:rPr>
              <w:t xml:space="preserve">3. </w:t>
            </w:r>
            <w:r w:rsidRPr="006F579B">
              <w:rPr>
                <w:rFonts w:ascii="Arial" w:eastAsia="Calibri" w:hAnsi="Arial" w:cs="Arial"/>
                <w:b/>
                <w:bCs/>
                <w:lang w:val="en-ZA" w:eastAsia="en-ZA"/>
              </w:rPr>
              <w:t>Medium risk</w:t>
            </w:r>
          </w:p>
        </w:tc>
      </w:tr>
      <w:tr w:rsidR="00CD151E" w:rsidRPr="002D5DB4" w14:paraId="62432A4C" w14:textId="77777777" w:rsidTr="00FE5929">
        <w:tc>
          <w:tcPr>
            <w:tcW w:w="9556" w:type="dxa"/>
            <w:shd w:val="clear" w:color="auto" w:fill="auto"/>
          </w:tcPr>
          <w:p w14:paraId="0751A568"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Research in which there is a potential risk of harm or discomfort, but where appropriate steps can be taken to mitigate or reduce overall risk.</w:t>
            </w:r>
          </w:p>
        </w:tc>
      </w:tr>
      <w:tr w:rsidR="00CD151E" w:rsidRPr="002D5DB4" w14:paraId="1F47E9FC" w14:textId="77777777" w:rsidTr="00FE5929">
        <w:tc>
          <w:tcPr>
            <w:tcW w:w="9556" w:type="dxa"/>
            <w:shd w:val="clear" w:color="auto" w:fill="auto"/>
          </w:tcPr>
          <w:p w14:paraId="45BA8332"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It is highly probable that the participant would experience major discomfort, emotional distress, or a range of negative emotions while participating in the research activity. The participant would be asked to reflect on personal matters that they would not normally share with anyone outside of the research context or they would be asked to reflect on or respond to questions on a topic that is considered sensitive and/or controversial. The potential risk of participation could include emotional distress which could necessitate referral for counselling. The participants in the study would be groups that are considered vulnerable or stigmatised, but this could also include the case where non-vulnerable populations would be rendered vulnerable due to their participation in your research activities.</w:t>
            </w:r>
          </w:p>
        </w:tc>
      </w:tr>
      <w:tr w:rsidR="00CD151E" w:rsidRPr="002D5DB4" w14:paraId="7B143AFB" w14:textId="77777777" w:rsidTr="00FE5929">
        <w:tc>
          <w:tcPr>
            <w:tcW w:w="9556" w:type="dxa"/>
            <w:shd w:val="clear" w:color="auto" w:fill="auto"/>
          </w:tcPr>
          <w:p w14:paraId="24E833B4"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A study of vulnerable social categories, </w:t>
            </w:r>
            <w:proofErr w:type="gramStart"/>
            <w:r w:rsidRPr="006F579B">
              <w:rPr>
                <w:rFonts w:ascii="Arial" w:eastAsia="Calibri" w:hAnsi="Arial" w:cs="Arial"/>
                <w:lang w:val="en-ZA" w:eastAsia="en-ZA"/>
              </w:rPr>
              <w:t>e.g.</w:t>
            </w:r>
            <w:proofErr w:type="gramEnd"/>
            <w:r w:rsidRPr="006F579B">
              <w:rPr>
                <w:rFonts w:ascii="Arial" w:eastAsia="Calibri" w:hAnsi="Arial" w:cs="Arial"/>
                <w:lang w:val="en-ZA" w:eastAsia="en-ZA"/>
              </w:rPr>
              <w:t xml:space="preserve"> relationships between children and adults as experienced by both these categories. A study of controversies about school discipline is an example. Some of the knowledge is private and is based on a relation of trust between researcher and participants. (Sociology and Social Anthropology).</w:t>
            </w:r>
          </w:p>
        </w:tc>
      </w:tr>
      <w:tr w:rsidR="00CD151E" w:rsidRPr="002D5DB4" w14:paraId="57BF77DE" w14:textId="77777777" w:rsidTr="00FE5929">
        <w:tc>
          <w:tcPr>
            <w:tcW w:w="9556" w:type="dxa"/>
            <w:shd w:val="clear" w:color="auto" w:fill="auto"/>
          </w:tcPr>
          <w:p w14:paraId="5227B109"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Dealing with potentially sensitive topics such as HIV, sexuality, rape, violence, but one cannot presume that sensitivity can be generalised across all cultural/social contexts. (Example: researchers in Uganda maintained that stigma re HIV not an issue there compared to SA, so very different context in which to make judgements re potential harm or discomfort.) (Sociology and Social Anthropology)</w:t>
            </w:r>
            <w:r w:rsidRPr="002D5DB4">
              <w:rPr>
                <w:rFonts w:ascii="Arial" w:eastAsia="Calibri" w:hAnsi="Arial" w:cs="Arial"/>
                <w:lang w:val="en-ZA" w:eastAsia="en-ZA"/>
              </w:rPr>
              <w:t>.</w:t>
            </w:r>
          </w:p>
        </w:tc>
      </w:tr>
      <w:tr w:rsidR="00CD151E" w:rsidRPr="002D5DB4" w14:paraId="5B674EE2" w14:textId="77777777" w:rsidTr="00FE5929">
        <w:tc>
          <w:tcPr>
            <w:tcW w:w="9556" w:type="dxa"/>
            <w:shd w:val="clear" w:color="auto" w:fill="auto"/>
          </w:tcPr>
          <w:p w14:paraId="67665211"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Medium risk research is research in which there is an increased potential for emotional or psychological discomfort, due to either the topic investigated being controversial or connected to social stigma or the participants themselves being vulnerable. Such research could be harmful to the participant if not managed properly by the researcher. </w:t>
            </w:r>
          </w:p>
        </w:tc>
      </w:tr>
      <w:tr w:rsidR="00CD151E" w:rsidRPr="002D5DB4" w14:paraId="27633846" w14:textId="77777777" w:rsidTr="00FE5929">
        <w:tc>
          <w:tcPr>
            <w:tcW w:w="9556" w:type="dxa"/>
            <w:shd w:val="clear" w:color="auto" w:fill="auto"/>
          </w:tcPr>
          <w:p w14:paraId="254A25D8"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One or more of the following apply: </w:t>
            </w:r>
          </w:p>
          <w:p w14:paraId="289A9EF8" w14:textId="77777777" w:rsidR="00CD151E" w:rsidRPr="002D5DB4" w:rsidRDefault="00CD151E" w:rsidP="00CD151E">
            <w:pPr>
              <w:numPr>
                <w:ilvl w:val="0"/>
                <w:numId w:val="38"/>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The research topic is ‘sensitive’. </w:t>
            </w:r>
          </w:p>
          <w:p w14:paraId="4ED15F38" w14:textId="77777777" w:rsidR="00CD151E" w:rsidRPr="002D5DB4" w:rsidRDefault="00CD151E" w:rsidP="00CD151E">
            <w:pPr>
              <w:numPr>
                <w:ilvl w:val="0"/>
                <w:numId w:val="38"/>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Information gathered is personal rather than opinion or attitudes, or a combination of both. </w:t>
            </w:r>
          </w:p>
          <w:p w14:paraId="513EB9FD" w14:textId="77777777" w:rsidR="00CD151E" w:rsidRPr="002D5DB4" w:rsidRDefault="00CD151E" w:rsidP="00CD151E">
            <w:pPr>
              <w:numPr>
                <w:ilvl w:val="0"/>
                <w:numId w:val="38"/>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The information needs to be collected with personal identifiers (name, student number, etc). </w:t>
            </w:r>
          </w:p>
          <w:p w14:paraId="6E720629" w14:textId="77777777" w:rsidR="00CD151E" w:rsidRPr="002D5DB4" w:rsidRDefault="00CD151E" w:rsidP="00CD151E">
            <w:pPr>
              <w:numPr>
                <w:ilvl w:val="0"/>
                <w:numId w:val="38"/>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lastRenderedPageBreak/>
              <w:t>The research participants may come from a vulnerable or marginalised group such as those with disabilities, people living with HIV or other chronic disease, the economically or educationally disadvantaged, etc.</w:t>
            </w:r>
          </w:p>
        </w:tc>
      </w:tr>
      <w:tr w:rsidR="00CD151E" w:rsidRPr="002D5DB4" w14:paraId="5D5C0B84" w14:textId="77777777" w:rsidTr="00FE5929">
        <w:tc>
          <w:tcPr>
            <w:tcW w:w="9556" w:type="dxa"/>
            <w:shd w:val="clear" w:color="auto" w:fill="auto"/>
          </w:tcPr>
          <w:p w14:paraId="2472A621" w14:textId="77777777" w:rsidR="00CD151E" w:rsidRPr="002D5DB4" w:rsidRDefault="00CD151E" w:rsidP="00FE5929">
            <w:pPr>
              <w:autoSpaceDE w:val="0"/>
              <w:autoSpaceDN w:val="0"/>
              <w:adjustRightInd w:val="0"/>
              <w:rPr>
                <w:rFonts w:ascii="Arial" w:eastAsia="Calibri" w:hAnsi="Arial" w:cs="Arial"/>
                <w:lang w:val="en-ZA" w:eastAsia="en-ZA"/>
              </w:rPr>
            </w:pPr>
          </w:p>
        </w:tc>
      </w:tr>
      <w:tr w:rsidR="00CD151E" w:rsidRPr="002D5DB4" w14:paraId="44D95736" w14:textId="77777777" w:rsidTr="00FE5929">
        <w:tc>
          <w:tcPr>
            <w:tcW w:w="9556" w:type="dxa"/>
            <w:shd w:val="clear" w:color="auto" w:fill="auto"/>
          </w:tcPr>
          <w:p w14:paraId="2F32A464" w14:textId="77777777" w:rsidR="00CD151E" w:rsidRPr="002D5DB4" w:rsidRDefault="00CD151E" w:rsidP="00FE5929">
            <w:pPr>
              <w:autoSpaceDE w:val="0"/>
              <w:autoSpaceDN w:val="0"/>
              <w:adjustRightInd w:val="0"/>
              <w:rPr>
                <w:rFonts w:ascii="Arial" w:eastAsia="Calibri" w:hAnsi="Arial" w:cs="Arial"/>
                <w:lang w:val="en-ZA" w:eastAsia="en-ZA"/>
              </w:rPr>
            </w:pPr>
            <w:r w:rsidRPr="006F579B">
              <w:rPr>
                <w:rFonts w:ascii="Arial" w:eastAsia="Calibri" w:hAnsi="Arial" w:cs="Arial"/>
                <w:lang w:val="en-ZA" w:eastAsia="en-ZA"/>
              </w:rPr>
              <w:t xml:space="preserve">4. </w:t>
            </w:r>
            <w:r w:rsidRPr="006F579B">
              <w:rPr>
                <w:rFonts w:ascii="Arial" w:eastAsia="Calibri" w:hAnsi="Arial" w:cs="Arial"/>
                <w:b/>
                <w:bCs/>
                <w:lang w:val="en-ZA" w:eastAsia="en-ZA"/>
              </w:rPr>
              <w:t xml:space="preserve">High risk </w:t>
            </w:r>
          </w:p>
        </w:tc>
      </w:tr>
      <w:tr w:rsidR="00CD151E" w:rsidRPr="002D5DB4" w14:paraId="7969014B" w14:textId="77777777" w:rsidTr="00FE5929">
        <w:tc>
          <w:tcPr>
            <w:tcW w:w="9556" w:type="dxa"/>
            <w:shd w:val="clear" w:color="auto" w:fill="auto"/>
          </w:tcPr>
          <w:p w14:paraId="60F38603"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Research in which there is a real and foreseeable risk of harm and discomfort to participants and or the research team, and which may lead to serious adverse consequences if these risks are not managed in a responsible manner. High-risk research could also be described as research involving highly sensitive topics and/or the participation of very vulnerable and marginalised individuals/groups. </w:t>
            </w:r>
          </w:p>
        </w:tc>
      </w:tr>
      <w:tr w:rsidR="00CD151E" w:rsidRPr="002D5DB4" w14:paraId="25767086" w14:textId="77777777" w:rsidTr="00FE5929">
        <w:tc>
          <w:tcPr>
            <w:tcW w:w="9556" w:type="dxa"/>
            <w:shd w:val="clear" w:color="auto" w:fill="auto"/>
          </w:tcPr>
          <w:p w14:paraId="4C63A324"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Criminal activities that are linked to names, or ones in which victims of sexual abuse are asked questions about their abuse in ways that provoke flashbacks. (Sociology and Social Anthropology) </w:t>
            </w:r>
          </w:p>
        </w:tc>
      </w:tr>
      <w:tr w:rsidR="00CD151E" w:rsidRPr="002D5DB4" w14:paraId="426CD942" w14:textId="77777777" w:rsidTr="00FE5929">
        <w:tc>
          <w:tcPr>
            <w:tcW w:w="9556" w:type="dxa"/>
            <w:shd w:val="clear" w:color="auto" w:fill="auto"/>
          </w:tcPr>
          <w:p w14:paraId="4BC7935B"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A study involving vulnerable social categories where exploitation or severe personal loss is involved, </w:t>
            </w:r>
            <w:proofErr w:type="gramStart"/>
            <w:r w:rsidRPr="006F579B">
              <w:rPr>
                <w:rFonts w:ascii="Arial" w:eastAsia="Calibri" w:hAnsi="Arial" w:cs="Arial"/>
                <w:lang w:val="en-ZA" w:eastAsia="en-ZA"/>
              </w:rPr>
              <w:t>e.g.</w:t>
            </w:r>
            <w:proofErr w:type="gramEnd"/>
            <w:r w:rsidRPr="006F579B">
              <w:rPr>
                <w:rFonts w:ascii="Arial" w:eastAsia="Calibri" w:hAnsi="Arial" w:cs="Arial"/>
                <w:lang w:val="en-ZA" w:eastAsia="en-ZA"/>
              </w:rPr>
              <w:t xml:space="preserve"> research re sexual abuse, abortion, crime, drugs, witchcraft accusations, etc. The knowledge that is gained in this category of risk often involves intimate or secretive aspects. Information that is provided is often not meant to be published in detail. (Sociology and Social Anthropology) </w:t>
            </w:r>
          </w:p>
        </w:tc>
      </w:tr>
      <w:tr w:rsidR="00CD151E" w:rsidRPr="002D5DB4" w14:paraId="3D1F8DFC" w14:textId="77777777" w:rsidTr="00FE5929">
        <w:tc>
          <w:tcPr>
            <w:tcW w:w="9556" w:type="dxa"/>
            <w:shd w:val="clear" w:color="auto" w:fill="auto"/>
          </w:tcPr>
          <w:p w14:paraId="64D79297"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Research with/on political dissidents in a very repressive political environment; research on whistle-blowers. (Sociology and Social Anthropology) </w:t>
            </w:r>
          </w:p>
        </w:tc>
      </w:tr>
      <w:tr w:rsidR="00CD151E" w:rsidRPr="002D5DB4" w14:paraId="7D747112" w14:textId="77777777" w:rsidTr="00FE5929">
        <w:tc>
          <w:tcPr>
            <w:tcW w:w="9556" w:type="dxa"/>
            <w:shd w:val="clear" w:color="auto" w:fill="auto"/>
          </w:tcPr>
          <w:p w14:paraId="7E96E24C"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A study on bereavement. (Sociology and Social Anthropology) </w:t>
            </w:r>
          </w:p>
        </w:tc>
      </w:tr>
      <w:tr w:rsidR="00CD151E" w:rsidRPr="002D5DB4" w14:paraId="0A9E73B9" w14:textId="77777777" w:rsidTr="00FE5929">
        <w:tc>
          <w:tcPr>
            <w:tcW w:w="9556" w:type="dxa"/>
            <w:shd w:val="clear" w:color="auto" w:fill="auto"/>
          </w:tcPr>
          <w:p w14:paraId="7722BC4B"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A study on children’s access to pornography. (Sociology and Social Anthropology)</w:t>
            </w:r>
          </w:p>
        </w:tc>
      </w:tr>
      <w:tr w:rsidR="00CD151E" w:rsidRPr="002D5DB4" w14:paraId="17D44ABF" w14:textId="77777777" w:rsidTr="00FE5929">
        <w:tc>
          <w:tcPr>
            <w:tcW w:w="9556" w:type="dxa"/>
            <w:shd w:val="clear" w:color="auto" w:fill="auto"/>
          </w:tcPr>
          <w:p w14:paraId="7BCA3806"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High risk research is research in which there is a foreseeable risk of emotional or psychological discomfort or harm if not managed in a responsible manner. Such research involves intimate details of vulnerable participants, and highly sensitive topics. (Department of General Linguistics)</w:t>
            </w:r>
          </w:p>
        </w:tc>
      </w:tr>
      <w:tr w:rsidR="00CD151E" w:rsidRPr="002D5DB4" w14:paraId="460821C7" w14:textId="77777777" w:rsidTr="00FE5929">
        <w:tc>
          <w:tcPr>
            <w:tcW w:w="9556" w:type="dxa"/>
            <w:shd w:val="clear" w:color="auto" w:fill="auto"/>
          </w:tcPr>
          <w:p w14:paraId="464451EF"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A study on political refugees.</w:t>
            </w:r>
          </w:p>
        </w:tc>
      </w:tr>
      <w:tr w:rsidR="00CD151E" w:rsidRPr="002D5DB4" w14:paraId="6C9F7A96" w14:textId="77777777" w:rsidTr="00FE5929">
        <w:tc>
          <w:tcPr>
            <w:tcW w:w="9556" w:type="dxa"/>
            <w:shd w:val="clear" w:color="auto" w:fill="auto"/>
          </w:tcPr>
          <w:p w14:paraId="4104B4F9"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2D5DB4">
              <w:rPr>
                <w:rFonts w:ascii="Arial" w:eastAsia="Calibri" w:hAnsi="Arial" w:cs="Arial"/>
                <w:lang w:val="en-ZA" w:eastAsia="en-ZA"/>
              </w:rPr>
              <w:t>A study on ex-criminals.</w:t>
            </w:r>
          </w:p>
        </w:tc>
      </w:tr>
      <w:tr w:rsidR="00CD151E" w:rsidRPr="002D5DB4" w14:paraId="47869960" w14:textId="77777777" w:rsidTr="00FE5929">
        <w:tc>
          <w:tcPr>
            <w:tcW w:w="9556" w:type="dxa"/>
            <w:shd w:val="clear" w:color="auto" w:fill="auto"/>
          </w:tcPr>
          <w:p w14:paraId="3D2ECD4B" w14:textId="77777777" w:rsidR="00CD151E" w:rsidRPr="009055E2"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Any study on prisoners.</w:t>
            </w:r>
          </w:p>
        </w:tc>
      </w:tr>
      <w:tr w:rsidR="00CD151E" w:rsidRPr="002D5DB4" w14:paraId="2F613697" w14:textId="77777777" w:rsidTr="00FE5929">
        <w:tc>
          <w:tcPr>
            <w:tcW w:w="9556" w:type="dxa"/>
            <w:shd w:val="clear" w:color="auto" w:fill="auto"/>
          </w:tcPr>
          <w:p w14:paraId="11B6DDA1"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A study on cutting behaviour among adolescent girls, with a waiver of parental consent.</w:t>
            </w:r>
          </w:p>
        </w:tc>
      </w:tr>
      <w:tr w:rsidR="00CD151E" w:rsidRPr="002D5DB4" w14:paraId="7CD11C69" w14:textId="77777777" w:rsidTr="00FE5929">
        <w:tc>
          <w:tcPr>
            <w:tcW w:w="9556" w:type="dxa"/>
            <w:shd w:val="clear" w:color="auto" w:fill="auto"/>
          </w:tcPr>
          <w:p w14:paraId="3F78152C"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A study of bereavement among adolescents in a high school setting.</w:t>
            </w:r>
          </w:p>
        </w:tc>
      </w:tr>
      <w:tr w:rsidR="00CD151E" w:rsidRPr="002D5DB4" w14:paraId="6179D15A" w14:textId="77777777" w:rsidTr="00FE5929">
        <w:trPr>
          <w:trHeight w:val="63"/>
        </w:trPr>
        <w:tc>
          <w:tcPr>
            <w:tcW w:w="9556" w:type="dxa"/>
            <w:shd w:val="clear" w:color="auto" w:fill="auto"/>
          </w:tcPr>
          <w:p w14:paraId="7D3BE9C4" w14:textId="77777777" w:rsidR="00CD151E" w:rsidRPr="002D5DB4" w:rsidRDefault="00CD151E" w:rsidP="00CD151E">
            <w:pPr>
              <w:numPr>
                <w:ilvl w:val="0"/>
                <w:numId w:val="39"/>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One or more of the following apply:</w:t>
            </w:r>
          </w:p>
          <w:p w14:paraId="7E840DB1" w14:textId="77777777" w:rsidR="00CD151E" w:rsidRPr="002D5DB4" w:rsidRDefault="00CD151E" w:rsidP="00CD151E">
            <w:pPr>
              <w:numPr>
                <w:ilvl w:val="0"/>
                <w:numId w:val="40"/>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Research involving highly sensitive topics and/or very vulnerable and marginalised individuals or communities. </w:t>
            </w:r>
          </w:p>
          <w:p w14:paraId="2B0E4B7E" w14:textId="77777777" w:rsidR="00CD151E" w:rsidRPr="002D5DB4" w:rsidRDefault="00CD151E" w:rsidP="00CD151E">
            <w:pPr>
              <w:numPr>
                <w:ilvl w:val="0"/>
                <w:numId w:val="40"/>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Research involving deception of research participants. </w:t>
            </w:r>
          </w:p>
          <w:p w14:paraId="5E72F4EB" w14:textId="77777777" w:rsidR="00CD151E" w:rsidRPr="002D5DB4" w:rsidRDefault="00CD151E" w:rsidP="00CD151E">
            <w:pPr>
              <w:numPr>
                <w:ilvl w:val="0"/>
                <w:numId w:val="40"/>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Research investigating illegal activities; research involving participants who are illegal immigrants or engaged in illegal activities. </w:t>
            </w:r>
          </w:p>
          <w:p w14:paraId="7B2AB488" w14:textId="77777777" w:rsidR="00CD151E" w:rsidRPr="002D5DB4" w:rsidRDefault="00CD151E" w:rsidP="00CD151E">
            <w:pPr>
              <w:numPr>
                <w:ilvl w:val="0"/>
                <w:numId w:val="40"/>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Agreeing to participate in the research may well place participants at real risk of harm. </w:t>
            </w:r>
          </w:p>
          <w:p w14:paraId="305CCB74" w14:textId="77777777" w:rsidR="00CD151E" w:rsidRPr="002D5DB4" w:rsidRDefault="00CD151E" w:rsidP="00CD151E">
            <w:pPr>
              <w:numPr>
                <w:ilvl w:val="0"/>
                <w:numId w:val="40"/>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Information revealed during the course of the research may place the researcher at risk of breaking the law, </w:t>
            </w:r>
            <w:proofErr w:type="gramStart"/>
            <w:r w:rsidRPr="006F579B">
              <w:rPr>
                <w:rFonts w:ascii="Arial" w:eastAsia="Calibri" w:hAnsi="Arial" w:cs="Arial"/>
                <w:lang w:val="en-ZA" w:eastAsia="en-ZA"/>
              </w:rPr>
              <w:t>e.g.</w:t>
            </w:r>
            <w:proofErr w:type="gramEnd"/>
            <w:r w:rsidRPr="006F579B">
              <w:rPr>
                <w:rFonts w:ascii="Arial" w:eastAsia="Calibri" w:hAnsi="Arial" w:cs="Arial"/>
                <w:lang w:val="en-ZA" w:eastAsia="en-ZA"/>
              </w:rPr>
              <w:t xml:space="preserve"> research investigating gang activities and possession of illegal firearms. </w:t>
            </w:r>
          </w:p>
          <w:p w14:paraId="72F5F954" w14:textId="77777777" w:rsidR="00CD151E" w:rsidRPr="002D5DB4" w:rsidRDefault="00CD151E" w:rsidP="00CD151E">
            <w:pPr>
              <w:numPr>
                <w:ilvl w:val="0"/>
                <w:numId w:val="40"/>
              </w:numPr>
              <w:autoSpaceDE w:val="0"/>
              <w:autoSpaceDN w:val="0"/>
              <w:adjustRightInd w:val="0"/>
              <w:spacing w:after="0" w:line="240" w:lineRule="auto"/>
              <w:rPr>
                <w:rFonts w:ascii="Arial" w:eastAsia="Calibri" w:hAnsi="Arial" w:cs="Arial"/>
                <w:lang w:val="en-ZA" w:eastAsia="en-ZA"/>
              </w:rPr>
            </w:pPr>
            <w:r w:rsidRPr="006F579B">
              <w:rPr>
                <w:rFonts w:ascii="Arial" w:eastAsia="Calibri" w:hAnsi="Arial" w:cs="Arial"/>
                <w:lang w:val="en-ZA" w:eastAsia="en-ZA"/>
              </w:rPr>
              <w:t xml:space="preserve">The research may reveal information that requires action on the part of the researcher that could place the participant or others at risk </w:t>
            </w:r>
            <w:proofErr w:type="gramStart"/>
            <w:r w:rsidRPr="006F579B">
              <w:rPr>
                <w:rFonts w:ascii="Arial" w:eastAsia="Calibri" w:hAnsi="Arial" w:cs="Arial"/>
                <w:lang w:val="en-ZA" w:eastAsia="en-ZA"/>
              </w:rPr>
              <w:t>e.g.</w:t>
            </w:r>
            <w:proofErr w:type="gramEnd"/>
            <w:r w:rsidRPr="006F579B">
              <w:rPr>
                <w:rFonts w:ascii="Arial" w:eastAsia="Calibri" w:hAnsi="Arial" w:cs="Arial"/>
                <w:lang w:val="en-ZA" w:eastAsia="en-ZA"/>
              </w:rPr>
              <w:t xml:space="preserve"> research involving child victims of physical or sexual abuse, victims of domestic violence, etc.</w:t>
            </w:r>
          </w:p>
          <w:p w14:paraId="616B03B3" w14:textId="77777777" w:rsidR="00CD151E" w:rsidRPr="002D5DB4" w:rsidRDefault="00CD151E" w:rsidP="00FE5929">
            <w:pPr>
              <w:autoSpaceDE w:val="0"/>
              <w:autoSpaceDN w:val="0"/>
              <w:adjustRightInd w:val="0"/>
              <w:rPr>
                <w:rFonts w:ascii="Arial" w:eastAsia="Calibri" w:hAnsi="Arial" w:cs="Arial"/>
                <w:lang w:val="en-ZA" w:eastAsia="en-ZA"/>
              </w:rPr>
            </w:pPr>
          </w:p>
        </w:tc>
      </w:tr>
    </w:tbl>
    <w:p w14:paraId="7729D319" w14:textId="1A944C70" w:rsidR="008C0076" w:rsidRDefault="008C0076" w:rsidP="005F2E84">
      <w:pPr>
        <w:tabs>
          <w:tab w:val="left" w:pos="1140"/>
        </w:tabs>
        <w:rPr>
          <w:rFonts w:cstheme="minorHAnsi"/>
        </w:rPr>
      </w:pPr>
    </w:p>
    <w:sectPr w:rsidR="008C0076" w:rsidSect="00C1083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3A49" w14:textId="77777777" w:rsidR="002A4C63" w:rsidRDefault="002A4C63" w:rsidP="00EF1BFE">
      <w:pPr>
        <w:spacing w:after="0" w:line="240" w:lineRule="auto"/>
      </w:pPr>
      <w:r>
        <w:separator/>
      </w:r>
    </w:p>
  </w:endnote>
  <w:endnote w:type="continuationSeparator" w:id="0">
    <w:p w14:paraId="3482B6BE" w14:textId="77777777" w:rsidR="002A4C63" w:rsidRDefault="002A4C63" w:rsidP="00EF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F7DC" w14:textId="77777777" w:rsidR="002A4C63" w:rsidRDefault="002A4C63" w:rsidP="00EF1BFE">
      <w:pPr>
        <w:spacing w:after="0" w:line="240" w:lineRule="auto"/>
      </w:pPr>
      <w:r>
        <w:separator/>
      </w:r>
    </w:p>
  </w:footnote>
  <w:footnote w:type="continuationSeparator" w:id="0">
    <w:p w14:paraId="40488C55" w14:textId="77777777" w:rsidR="002A4C63" w:rsidRDefault="002A4C63" w:rsidP="00EF1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9B77" w14:textId="6140271A" w:rsidR="00ED00A4" w:rsidRDefault="003C0ED3">
    <w:pPr>
      <w:pStyle w:val="Header"/>
    </w:pPr>
    <w:r>
      <w:rPr>
        <w:noProof/>
        <w:lang w:val="en-ZA" w:eastAsia="en-ZA"/>
      </w:rPr>
      <w:drawing>
        <wp:anchor distT="0" distB="0" distL="114300" distR="114300" simplePos="0" relativeHeight="251659264" behindDoc="0" locked="0" layoutInCell="1" allowOverlap="1" wp14:anchorId="1BA0747A" wp14:editId="6C7B3364">
          <wp:simplePos x="0" y="0"/>
          <wp:positionH relativeFrom="margin">
            <wp:align>right</wp:align>
          </wp:positionH>
          <wp:positionV relativeFrom="paragraph">
            <wp:posOffset>-68580</wp:posOffset>
          </wp:positionV>
          <wp:extent cx="1257300" cy="7518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014.jpg"/>
                  <pic:cNvPicPr/>
                </pic:nvPicPr>
                <pic:blipFill>
                  <a:blip r:embed="rId1">
                    <a:extLst>
                      <a:ext uri="{28A0092B-C50C-407E-A947-70E740481C1C}">
                        <a14:useLocalDpi xmlns:a14="http://schemas.microsoft.com/office/drawing/2010/main" val="0"/>
                      </a:ext>
                    </a:extLst>
                  </a:blip>
                  <a:stretch>
                    <a:fillRect/>
                  </a:stretch>
                </pic:blipFill>
                <pic:spPr>
                  <a:xfrm>
                    <a:off x="0" y="0"/>
                    <a:ext cx="1257300" cy="751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ED00A4">
      <w:rPr>
        <w:rFonts w:ascii="Arial" w:hAnsi="Arial" w:cs="Arial"/>
        <w:noProof/>
        <w:sz w:val="18"/>
        <w:lang w:val="en-ZA" w:eastAsia="en-ZA"/>
      </w:rPr>
      <w:drawing>
        <wp:inline distT="0" distB="0" distL="0" distR="0" wp14:anchorId="67531A2D" wp14:editId="17E0CAFB">
          <wp:extent cx="2870791" cy="668331"/>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0294" cy="668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 w15:restartNumberingAfterBreak="0">
    <w:nsid w:val="0A9A5EA1"/>
    <w:multiLevelType w:val="multilevel"/>
    <w:tmpl w:val="35985656"/>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35FC0"/>
    <w:multiLevelType w:val="hybridMultilevel"/>
    <w:tmpl w:val="13D6763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C3E99"/>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27D01"/>
    <w:multiLevelType w:val="hybridMultilevel"/>
    <w:tmpl w:val="041AAF82"/>
    <w:lvl w:ilvl="0" w:tplc="B7687EAC">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60C750D"/>
    <w:multiLevelType w:val="hybridMultilevel"/>
    <w:tmpl w:val="BAB8A958"/>
    <w:lvl w:ilvl="0" w:tplc="4220536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D85F59"/>
    <w:multiLevelType w:val="hybridMultilevel"/>
    <w:tmpl w:val="041AAF8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E42BB9"/>
    <w:multiLevelType w:val="multilevel"/>
    <w:tmpl w:val="422E5E9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F4529A"/>
    <w:multiLevelType w:val="hybridMultilevel"/>
    <w:tmpl w:val="0526DE28"/>
    <w:lvl w:ilvl="0" w:tplc="000F0409">
      <w:start w:val="1"/>
      <w:numFmt w:val="decimal"/>
      <w:lvlText w:val="%1."/>
      <w:lvlJc w:val="left"/>
      <w:pPr>
        <w:ind w:left="720" w:hanging="360"/>
      </w:pPr>
      <w:rPr>
        <w:rFonts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A3B6D75"/>
    <w:multiLevelType w:val="multilevel"/>
    <w:tmpl w:val="E3E09C7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1A590D7B"/>
    <w:multiLevelType w:val="hybridMultilevel"/>
    <w:tmpl w:val="8DFCA5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FBE7C2C"/>
    <w:multiLevelType w:val="hybridMultilevel"/>
    <w:tmpl w:val="0FC6630A"/>
    <w:lvl w:ilvl="0" w:tplc="0B80B1F4">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7F4C17B8">
      <w:start w:val="1"/>
      <w:numFmt w:val="lowerLetter"/>
      <w:lvlText w:val="%2"/>
      <w:lvlJc w:val="left"/>
      <w:pPr>
        <w:ind w:left="10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43A2FCA6">
      <w:start w:val="1"/>
      <w:numFmt w:val="lowerRoman"/>
      <w:lvlText w:val="%3"/>
      <w:lvlJc w:val="left"/>
      <w:pPr>
        <w:ind w:left="18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1084151C">
      <w:start w:val="1"/>
      <w:numFmt w:val="decimal"/>
      <w:lvlText w:val="%4"/>
      <w:lvlJc w:val="left"/>
      <w:pPr>
        <w:ind w:left="25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53125E4C">
      <w:start w:val="1"/>
      <w:numFmt w:val="lowerLetter"/>
      <w:lvlText w:val="%5"/>
      <w:lvlJc w:val="left"/>
      <w:pPr>
        <w:ind w:left="324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F6AE31D0">
      <w:start w:val="1"/>
      <w:numFmt w:val="lowerRoman"/>
      <w:lvlText w:val="%6"/>
      <w:lvlJc w:val="left"/>
      <w:pPr>
        <w:ind w:left="396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69AA3BBA">
      <w:start w:val="1"/>
      <w:numFmt w:val="decimal"/>
      <w:lvlText w:val="%7"/>
      <w:lvlJc w:val="left"/>
      <w:pPr>
        <w:ind w:left="46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B1546A64">
      <w:start w:val="1"/>
      <w:numFmt w:val="lowerLetter"/>
      <w:lvlText w:val="%8"/>
      <w:lvlJc w:val="left"/>
      <w:pPr>
        <w:ind w:left="54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EE76D6FE">
      <w:start w:val="1"/>
      <w:numFmt w:val="lowerRoman"/>
      <w:lvlText w:val="%9"/>
      <w:lvlJc w:val="left"/>
      <w:pPr>
        <w:ind w:left="61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2190536B"/>
    <w:multiLevelType w:val="multilevel"/>
    <w:tmpl w:val="E87696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454E7A"/>
    <w:multiLevelType w:val="hybridMultilevel"/>
    <w:tmpl w:val="F162C52E"/>
    <w:lvl w:ilvl="0" w:tplc="1C090005">
      <w:start w:val="1"/>
      <w:numFmt w:val="bullet"/>
      <w:lvlText w:val=""/>
      <w:lvlJc w:val="left"/>
      <w:pPr>
        <w:ind w:left="1850" w:hanging="360"/>
      </w:pPr>
      <w:rPr>
        <w:rFonts w:ascii="Wingdings" w:hAnsi="Wingdings" w:hint="default"/>
      </w:rPr>
    </w:lvl>
    <w:lvl w:ilvl="1" w:tplc="1C090003" w:tentative="1">
      <w:start w:val="1"/>
      <w:numFmt w:val="bullet"/>
      <w:lvlText w:val="o"/>
      <w:lvlJc w:val="left"/>
      <w:pPr>
        <w:ind w:left="2570" w:hanging="360"/>
      </w:pPr>
      <w:rPr>
        <w:rFonts w:ascii="Courier New" w:hAnsi="Courier New" w:cs="Courier New" w:hint="default"/>
      </w:rPr>
    </w:lvl>
    <w:lvl w:ilvl="2" w:tplc="1C090005" w:tentative="1">
      <w:start w:val="1"/>
      <w:numFmt w:val="bullet"/>
      <w:lvlText w:val=""/>
      <w:lvlJc w:val="left"/>
      <w:pPr>
        <w:ind w:left="3290" w:hanging="360"/>
      </w:pPr>
      <w:rPr>
        <w:rFonts w:ascii="Wingdings" w:hAnsi="Wingdings" w:hint="default"/>
      </w:rPr>
    </w:lvl>
    <w:lvl w:ilvl="3" w:tplc="1C090001" w:tentative="1">
      <w:start w:val="1"/>
      <w:numFmt w:val="bullet"/>
      <w:lvlText w:val=""/>
      <w:lvlJc w:val="left"/>
      <w:pPr>
        <w:ind w:left="4010" w:hanging="360"/>
      </w:pPr>
      <w:rPr>
        <w:rFonts w:ascii="Symbol" w:hAnsi="Symbol" w:hint="default"/>
      </w:rPr>
    </w:lvl>
    <w:lvl w:ilvl="4" w:tplc="1C090003" w:tentative="1">
      <w:start w:val="1"/>
      <w:numFmt w:val="bullet"/>
      <w:lvlText w:val="o"/>
      <w:lvlJc w:val="left"/>
      <w:pPr>
        <w:ind w:left="4730" w:hanging="360"/>
      </w:pPr>
      <w:rPr>
        <w:rFonts w:ascii="Courier New" w:hAnsi="Courier New" w:cs="Courier New" w:hint="default"/>
      </w:rPr>
    </w:lvl>
    <w:lvl w:ilvl="5" w:tplc="1C090005" w:tentative="1">
      <w:start w:val="1"/>
      <w:numFmt w:val="bullet"/>
      <w:lvlText w:val=""/>
      <w:lvlJc w:val="left"/>
      <w:pPr>
        <w:ind w:left="5450" w:hanging="360"/>
      </w:pPr>
      <w:rPr>
        <w:rFonts w:ascii="Wingdings" w:hAnsi="Wingdings" w:hint="default"/>
      </w:rPr>
    </w:lvl>
    <w:lvl w:ilvl="6" w:tplc="1C090001" w:tentative="1">
      <w:start w:val="1"/>
      <w:numFmt w:val="bullet"/>
      <w:lvlText w:val=""/>
      <w:lvlJc w:val="left"/>
      <w:pPr>
        <w:ind w:left="6170" w:hanging="360"/>
      </w:pPr>
      <w:rPr>
        <w:rFonts w:ascii="Symbol" w:hAnsi="Symbol" w:hint="default"/>
      </w:rPr>
    </w:lvl>
    <w:lvl w:ilvl="7" w:tplc="1C090003" w:tentative="1">
      <w:start w:val="1"/>
      <w:numFmt w:val="bullet"/>
      <w:lvlText w:val="o"/>
      <w:lvlJc w:val="left"/>
      <w:pPr>
        <w:ind w:left="6890" w:hanging="360"/>
      </w:pPr>
      <w:rPr>
        <w:rFonts w:ascii="Courier New" w:hAnsi="Courier New" w:cs="Courier New" w:hint="default"/>
      </w:rPr>
    </w:lvl>
    <w:lvl w:ilvl="8" w:tplc="1C090005" w:tentative="1">
      <w:start w:val="1"/>
      <w:numFmt w:val="bullet"/>
      <w:lvlText w:val=""/>
      <w:lvlJc w:val="left"/>
      <w:pPr>
        <w:ind w:left="7610" w:hanging="360"/>
      </w:pPr>
      <w:rPr>
        <w:rFonts w:ascii="Wingdings" w:hAnsi="Wingdings" w:hint="default"/>
      </w:rPr>
    </w:lvl>
  </w:abstractNum>
  <w:abstractNum w:abstractNumId="14" w15:restartNumberingAfterBreak="0">
    <w:nsid w:val="238E2567"/>
    <w:multiLevelType w:val="hybridMultilevel"/>
    <w:tmpl w:val="4EAE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63A01"/>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4D39DD"/>
    <w:multiLevelType w:val="hybridMultilevel"/>
    <w:tmpl w:val="4E6009F4"/>
    <w:lvl w:ilvl="0" w:tplc="7E783B6A">
      <w:start w:val="1"/>
      <w:numFmt w:val="lowerLetter"/>
      <w:lvlText w:val="(%1)"/>
      <w:lvlJc w:val="left"/>
      <w:pPr>
        <w:ind w:left="720" w:hanging="360"/>
      </w:pPr>
      <w:rPr>
        <w:rFonts w:ascii="Calibri" w:eastAsia="Calibri" w:hAnsi="Calibri" w:cs="Calibri"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6FE0F21"/>
    <w:multiLevelType w:val="hybridMultilevel"/>
    <w:tmpl w:val="276E0AD8"/>
    <w:lvl w:ilvl="0" w:tplc="49549D0C">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5C1AE2C0">
      <w:start w:val="1"/>
      <w:numFmt w:val="lowerRoman"/>
      <w:lvlText w:val="%2."/>
      <w:lvlJc w:val="left"/>
      <w:pPr>
        <w:ind w:left="2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A2D078D8">
      <w:start w:val="1"/>
      <w:numFmt w:val="lowerRoman"/>
      <w:lvlText w:val="%3"/>
      <w:lvlJc w:val="left"/>
      <w:pPr>
        <w:ind w:left="16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6E08B4FE">
      <w:start w:val="1"/>
      <w:numFmt w:val="decimal"/>
      <w:lvlText w:val="%4"/>
      <w:lvlJc w:val="left"/>
      <w:pPr>
        <w:ind w:left="23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18C0F32C">
      <w:start w:val="1"/>
      <w:numFmt w:val="lowerLetter"/>
      <w:lvlText w:val="%5"/>
      <w:lvlJc w:val="left"/>
      <w:pPr>
        <w:ind w:left="304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5E16D0A4">
      <w:start w:val="1"/>
      <w:numFmt w:val="lowerRoman"/>
      <w:lvlText w:val="%6"/>
      <w:lvlJc w:val="left"/>
      <w:pPr>
        <w:ind w:left="376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C332CA70">
      <w:start w:val="1"/>
      <w:numFmt w:val="decimal"/>
      <w:lvlText w:val="%7"/>
      <w:lvlJc w:val="left"/>
      <w:pPr>
        <w:ind w:left="448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AF582E96">
      <w:start w:val="1"/>
      <w:numFmt w:val="lowerLetter"/>
      <w:lvlText w:val="%8"/>
      <w:lvlJc w:val="left"/>
      <w:pPr>
        <w:ind w:left="52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55C91F2">
      <w:start w:val="1"/>
      <w:numFmt w:val="lowerRoman"/>
      <w:lvlText w:val="%9"/>
      <w:lvlJc w:val="left"/>
      <w:pPr>
        <w:ind w:left="59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2784291B"/>
    <w:multiLevelType w:val="hybridMultilevel"/>
    <w:tmpl w:val="F8DEECF2"/>
    <w:lvl w:ilvl="0" w:tplc="1C090017">
      <w:start w:val="1"/>
      <w:numFmt w:val="lowerLetter"/>
      <w:lvlText w:val="%1)"/>
      <w:lvlJc w:val="left"/>
      <w:pPr>
        <w:ind w:left="939" w:hanging="360"/>
      </w:pPr>
      <w:rPr>
        <w:rFonts w:hint="default"/>
      </w:rPr>
    </w:lvl>
    <w:lvl w:ilvl="1" w:tplc="1C090019">
      <w:start w:val="1"/>
      <w:numFmt w:val="lowerLetter"/>
      <w:lvlText w:val="%2."/>
      <w:lvlJc w:val="left"/>
      <w:pPr>
        <w:ind w:left="1659" w:hanging="360"/>
      </w:pPr>
    </w:lvl>
    <w:lvl w:ilvl="2" w:tplc="1C09001B" w:tentative="1">
      <w:start w:val="1"/>
      <w:numFmt w:val="lowerRoman"/>
      <w:lvlText w:val="%3."/>
      <w:lvlJc w:val="right"/>
      <w:pPr>
        <w:ind w:left="2379" w:hanging="180"/>
      </w:pPr>
    </w:lvl>
    <w:lvl w:ilvl="3" w:tplc="1C09000F" w:tentative="1">
      <w:start w:val="1"/>
      <w:numFmt w:val="decimal"/>
      <w:lvlText w:val="%4."/>
      <w:lvlJc w:val="left"/>
      <w:pPr>
        <w:ind w:left="3099" w:hanging="360"/>
      </w:pPr>
    </w:lvl>
    <w:lvl w:ilvl="4" w:tplc="1C090019" w:tentative="1">
      <w:start w:val="1"/>
      <w:numFmt w:val="lowerLetter"/>
      <w:lvlText w:val="%5."/>
      <w:lvlJc w:val="left"/>
      <w:pPr>
        <w:ind w:left="3819" w:hanging="360"/>
      </w:pPr>
    </w:lvl>
    <w:lvl w:ilvl="5" w:tplc="1C09001B" w:tentative="1">
      <w:start w:val="1"/>
      <w:numFmt w:val="lowerRoman"/>
      <w:lvlText w:val="%6."/>
      <w:lvlJc w:val="right"/>
      <w:pPr>
        <w:ind w:left="4539" w:hanging="180"/>
      </w:pPr>
    </w:lvl>
    <w:lvl w:ilvl="6" w:tplc="1C09000F" w:tentative="1">
      <w:start w:val="1"/>
      <w:numFmt w:val="decimal"/>
      <w:lvlText w:val="%7."/>
      <w:lvlJc w:val="left"/>
      <w:pPr>
        <w:ind w:left="5259" w:hanging="360"/>
      </w:pPr>
    </w:lvl>
    <w:lvl w:ilvl="7" w:tplc="1C090019" w:tentative="1">
      <w:start w:val="1"/>
      <w:numFmt w:val="lowerLetter"/>
      <w:lvlText w:val="%8."/>
      <w:lvlJc w:val="left"/>
      <w:pPr>
        <w:ind w:left="5979" w:hanging="360"/>
      </w:pPr>
    </w:lvl>
    <w:lvl w:ilvl="8" w:tplc="1C09001B" w:tentative="1">
      <w:start w:val="1"/>
      <w:numFmt w:val="lowerRoman"/>
      <w:lvlText w:val="%9."/>
      <w:lvlJc w:val="right"/>
      <w:pPr>
        <w:ind w:left="6699" w:hanging="180"/>
      </w:pPr>
    </w:lvl>
  </w:abstractNum>
  <w:abstractNum w:abstractNumId="19" w15:restartNumberingAfterBreak="0">
    <w:nsid w:val="294461FC"/>
    <w:multiLevelType w:val="hybridMultilevel"/>
    <w:tmpl w:val="4E6009F4"/>
    <w:lvl w:ilvl="0" w:tplc="7E783B6A">
      <w:start w:val="1"/>
      <w:numFmt w:val="lowerLetter"/>
      <w:lvlText w:val="(%1)"/>
      <w:lvlJc w:val="left"/>
      <w:pPr>
        <w:ind w:left="720" w:hanging="360"/>
      </w:pPr>
      <w:rPr>
        <w:rFonts w:ascii="Calibri" w:eastAsia="Calibri" w:hAnsi="Calibri" w:cs="Calibri"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EB57FD6"/>
    <w:multiLevelType w:val="hybridMultilevel"/>
    <w:tmpl w:val="0104369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1C16451"/>
    <w:multiLevelType w:val="multilevel"/>
    <w:tmpl w:val="983261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2755DDB"/>
    <w:multiLevelType w:val="hybridMultilevel"/>
    <w:tmpl w:val="BB14819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2A824EB"/>
    <w:multiLevelType w:val="multilevel"/>
    <w:tmpl w:val="1FBE3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A52899"/>
    <w:multiLevelType w:val="hybridMultilevel"/>
    <w:tmpl w:val="276E0AD8"/>
    <w:lvl w:ilvl="0" w:tplc="49549D0C">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5C1AE2C0">
      <w:start w:val="1"/>
      <w:numFmt w:val="lowerRoman"/>
      <w:lvlText w:val="%2."/>
      <w:lvlJc w:val="left"/>
      <w:pPr>
        <w:ind w:left="2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A2D078D8">
      <w:start w:val="1"/>
      <w:numFmt w:val="lowerRoman"/>
      <w:lvlText w:val="%3"/>
      <w:lvlJc w:val="left"/>
      <w:pPr>
        <w:ind w:left="16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6E08B4FE">
      <w:start w:val="1"/>
      <w:numFmt w:val="decimal"/>
      <w:lvlText w:val="%4"/>
      <w:lvlJc w:val="left"/>
      <w:pPr>
        <w:ind w:left="23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18C0F32C">
      <w:start w:val="1"/>
      <w:numFmt w:val="lowerLetter"/>
      <w:lvlText w:val="%5"/>
      <w:lvlJc w:val="left"/>
      <w:pPr>
        <w:ind w:left="304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5E16D0A4">
      <w:start w:val="1"/>
      <w:numFmt w:val="lowerRoman"/>
      <w:lvlText w:val="%6"/>
      <w:lvlJc w:val="left"/>
      <w:pPr>
        <w:ind w:left="376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C332CA70">
      <w:start w:val="1"/>
      <w:numFmt w:val="decimal"/>
      <w:lvlText w:val="%7"/>
      <w:lvlJc w:val="left"/>
      <w:pPr>
        <w:ind w:left="448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AF582E96">
      <w:start w:val="1"/>
      <w:numFmt w:val="lowerLetter"/>
      <w:lvlText w:val="%8"/>
      <w:lvlJc w:val="left"/>
      <w:pPr>
        <w:ind w:left="52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55C91F2">
      <w:start w:val="1"/>
      <w:numFmt w:val="lowerRoman"/>
      <w:lvlText w:val="%9"/>
      <w:lvlJc w:val="left"/>
      <w:pPr>
        <w:ind w:left="59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5" w15:restartNumberingAfterBreak="0">
    <w:nsid w:val="37E227ED"/>
    <w:multiLevelType w:val="multilevel"/>
    <w:tmpl w:val="ED86C4B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3B172FDB"/>
    <w:multiLevelType w:val="hybridMultilevel"/>
    <w:tmpl w:val="77AEB690"/>
    <w:lvl w:ilvl="0" w:tplc="4ACE57B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BDB0A56"/>
    <w:multiLevelType w:val="hybridMultilevel"/>
    <w:tmpl w:val="DF08D7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C611C4C"/>
    <w:multiLevelType w:val="hybridMultilevel"/>
    <w:tmpl w:val="E9F60822"/>
    <w:lvl w:ilvl="0" w:tplc="1C090017">
      <w:start w:val="1"/>
      <w:numFmt w:val="lowerLetter"/>
      <w:lvlText w:val="%1)"/>
      <w:lvlJc w:val="left"/>
      <w:pPr>
        <w:ind w:left="452"/>
      </w:pPr>
      <w:rPr>
        <w:rFonts w:hint="default"/>
        <w:b/>
        <w:bCs/>
        <w:i w:val="0"/>
        <w:strike w:val="0"/>
        <w:dstrike w:val="0"/>
        <w:color w:val="181717"/>
        <w:sz w:val="18"/>
        <w:szCs w:val="18"/>
        <w:u w:val="none" w:color="000000"/>
        <w:bdr w:val="none" w:sz="0" w:space="0" w:color="auto"/>
        <w:shd w:val="clear" w:color="auto" w:fill="auto"/>
        <w:vertAlign w:val="baseline"/>
      </w:rPr>
    </w:lvl>
    <w:lvl w:ilvl="1" w:tplc="134CB8A0">
      <w:start w:val="3"/>
      <w:numFmt w:val="lowerRoman"/>
      <w:lvlText w:val="%2."/>
      <w:lvlJc w:val="left"/>
      <w:pPr>
        <w:ind w:left="755"/>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51E094F2">
      <w:start w:val="1"/>
      <w:numFmt w:val="lowerRoman"/>
      <w:lvlText w:val="%3"/>
      <w:lvlJc w:val="left"/>
      <w:pPr>
        <w:ind w:left="18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A6569B32">
      <w:start w:val="1"/>
      <w:numFmt w:val="decimal"/>
      <w:lvlText w:val="%4"/>
      <w:lvlJc w:val="left"/>
      <w:pPr>
        <w:ind w:left="25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44EEB772">
      <w:start w:val="1"/>
      <w:numFmt w:val="lowerLetter"/>
      <w:lvlText w:val="%5"/>
      <w:lvlJc w:val="left"/>
      <w:pPr>
        <w:ind w:left="324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23887120">
      <w:start w:val="1"/>
      <w:numFmt w:val="lowerRoman"/>
      <w:lvlText w:val="%6"/>
      <w:lvlJc w:val="left"/>
      <w:pPr>
        <w:ind w:left="396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6F4C2A7A">
      <w:start w:val="1"/>
      <w:numFmt w:val="decimal"/>
      <w:lvlText w:val="%7"/>
      <w:lvlJc w:val="left"/>
      <w:pPr>
        <w:ind w:left="46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12862518">
      <w:start w:val="1"/>
      <w:numFmt w:val="lowerLetter"/>
      <w:lvlText w:val="%8"/>
      <w:lvlJc w:val="left"/>
      <w:pPr>
        <w:ind w:left="54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86AF384">
      <w:start w:val="1"/>
      <w:numFmt w:val="lowerRoman"/>
      <w:lvlText w:val="%9"/>
      <w:lvlJc w:val="left"/>
      <w:pPr>
        <w:ind w:left="61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9" w15:restartNumberingAfterBreak="0">
    <w:nsid w:val="3CB64DA7"/>
    <w:multiLevelType w:val="hybridMultilevel"/>
    <w:tmpl w:val="AAFE78D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0" w15:restartNumberingAfterBreak="0">
    <w:nsid w:val="44ED742E"/>
    <w:multiLevelType w:val="hybridMultilevel"/>
    <w:tmpl w:val="A6129A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297359"/>
    <w:multiLevelType w:val="hybridMultilevel"/>
    <w:tmpl w:val="F612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F429B"/>
    <w:multiLevelType w:val="multilevel"/>
    <w:tmpl w:val="D514F8F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4A916B98"/>
    <w:multiLevelType w:val="multilevel"/>
    <w:tmpl w:val="CA98ACB6"/>
    <w:lvl w:ilvl="0">
      <w:start w:val="1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4" w15:restartNumberingAfterBreak="0">
    <w:nsid w:val="4B177087"/>
    <w:multiLevelType w:val="multilevel"/>
    <w:tmpl w:val="E76EF2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DC619D"/>
    <w:multiLevelType w:val="hybridMultilevel"/>
    <w:tmpl w:val="AB94D5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0A808CB"/>
    <w:multiLevelType w:val="hybridMultilevel"/>
    <w:tmpl w:val="2C8EAD7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55E50546"/>
    <w:multiLevelType w:val="hybridMultilevel"/>
    <w:tmpl w:val="AFEC9044"/>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8" w15:restartNumberingAfterBreak="0">
    <w:nsid w:val="5D543AE7"/>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E84822"/>
    <w:multiLevelType w:val="hybridMultilevel"/>
    <w:tmpl w:val="EF08A7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3E62BD9"/>
    <w:multiLevelType w:val="multilevel"/>
    <w:tmpl w:val="6AD6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42" w15:restartNumberingAfterBreak="0">
    <w:nsid w:val="73026DA2"/>
    <w:multiLevelType w:val="hybridMultilevel"/>
    <w:tmpl w:val="DF08D7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6"/>
  </w:num>
  <w:num w:numId="2">
    <w:abstractNumId w:val="23"/>
  </w:num>
  <w:num w:numId="3">
    <w:abstractNumId w:val="12"/>
  </w:num>
  <w:num w:numId="4">
    <w:abstractNumId w:val="2"/>
  </w:num>
  <w:num w:numId="5">
    <w:abstractNumId w:val="41"/>
  </w:num>
  <w:num w:numId="6">
    <w:abstractNumId w:val="0"/>
  </w:num>
  <w:num w:numId="7">
    <w:abstractNumId w:val="9"/>
  </w:num>
  <w:num w:numId="8">
    <w:abstractNumId w:val="15"/>
  </w:num>
  <w:num w:numId="9">
    <w:abstractNumId w:val="13"/>
  </w:num>
  <w:num w:numId="10">
    <w:abstractNumId w:val="34"/>
  </w:num>
  <w:num w:numId="11">
    <w:abstractNumId w:val="18"/>
  </w:num>
  <w:num w:numId="12">
    <w:abstractNumId w:val="3"/>
  </w:num>
  <w:num w:numId="13">
    <w:abstractNumId w:val="37"/>
  </w:num>
  <w:num w:numId="14">
    <w:abstractNumId w:val="38"/>
  </w:num>
  <w:num w:numId="15">
    <w:abstractNumId w:val="10"/>
  </w:num>
  <w:num w:numId="16">
    <w:abstractNumId w:val="40"/>
  </w:num>
  <w:num w:numId="17">
    <w:abstractNumId w:val="1"/>
  </w:num>
  <w:num w:numId="18">
    <w:abstractNumId w:val="5"/>
  </w:num>
  <w:num w:numId="19">
    <w:abstractNumId w:val="26"/>
  </w:num>
  <w:num w:numId="20">
    <w:abstractNumId w:val="7"/>
  </w:num>
  <w:num w:numId="21">
    <w:abstractNumId w:val="17"/>
  </w:num>
  <w:num w:numId="22">
    <w:abstractNumId w:val="42"/>
  </w:num>
  <w:num w:numId="23">
    <w:abstractNumId w:val="24"/>
  </w:num>
  <w:num w:numId="24">
    <w:abstractNumId w:val="27"/>
  </w:num>
  <w:num w:numId="25">
    <w:abstractNumId w:val="28"/>
  </w:num>
  <w:num w:numId="26">
    <w:abstractNumId w:val="16"/>
  </w:num>
  <w:num w:numId="27">
    <w:abstractNumId w:val="11"/>
  </w:num>
  <w:num w:numId="28">
    <w:abstractNumId w:val="19"/>
  </w:num>
  <w:num w:numId="29">
    <w:abstractNumId w:val="8"/>
  </w:num>
  <w:num w:numId="30">
    <w:abstractNumId w:val="29"/>
  </w:num>
  <w:num w:numId="31">
    <w:abstractNumId w:val="21"/>
  </w:num>
  <w:num w:numId="32">
    <w:abstractNumId w:val="32"/>
  </w:num>
  <w:num w:numId="33">
    <w:abstractNumId w:val="33"/>
  </w:num>
  <w:num w:numId="34">
    <w:abstractNumId w:val="25"/>
  </w:num>
  <w:num w:numId="35">
    <w:abstractNumId w:val="30"/>
  </w:num>
  <w:num w:numId="36">
    <w:abstractNumId w:val="31"/>
  </w:num>
  <w:num w:numId="37">
    <w:abstractNumId w:val="14"/>
  </w:num>
  <w:num w:numId="38">
    <w:abstractNumId w:val="22"/>
  </w:num>
  <w:num w:numId="39">
    <w:abstractNumId w:val="39"/>
  </w:num>
  <w:num w:numId="40">
    <w:abstractNumId w:val="20"/>
  </w:num>
  <w:num w:numId="41">
    <w:abstractNumId w:val="4"/>
  </w:num>
  <w:num w:numId="42">
    <w:abstractNumId w:val="6"/>
  </w:num>
  <w:num w:numId="43">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95"/>
    <w:rsid w:val="00007FA0"/>
    <w:rsid w:val="0001172C"/>
    <w:rsid w:val="000230E5"/>
    <w:rsid w:val="0006107C"/>
    <w:rsid w:val="000730C9"/>
    <w:rsid w:val="000811E9"/>
    <w:rsid w:val="000948BE"/>
    <w:rsid w:val="000A0310"/>
    <w:rsid w:val="000A0899"/>
    <w:rsid w:val="000B764D"/>
    <w:rsid w:val="000B7EC7"/>
    <w:rsid w:val="000C2E7F"/>
    <w:rsid w:val="000C5388"/>
    <w:rsid w:val="000C736C"/>
    <w:rsid w:val="000E03DF"/>
    <w:rsid w:val="000E4C25"/>
    <w:rsid w:val="0010395D"/>
    <w:rsid w:val="0011611E"/>
    <w:rsid w:val="00123B8B"/>
    <w:rsid w:val="001322B9"/>
    <w:rsid w:val="00152C62"/>
    <w:rsid w:val="00163825"/>
    <w:rsid w:val="00170919"/>
    <w:rsid w:val="00171341"/>
    <w:rsid w:val="00172E2C"/>
    <w:rsid w:val="00174A72"/>
    <w:rsid w:val="001756D4"/>
    <w:rsid w:val="001A0DA6"/>
    <w:rsid w:val="001A27EB"/>
    <w:rsid w:val="001B353B"/>
    <w:rsid w:val="001C2B56"/>
    <w:rsid w:val="001C7E42"/>
    <w:rsid w:val="001E55F6"/>
    <w:rsid w:val="001F6C57"/>
    <w:rsid w:val="001F7194"/>
    <w:rsid w:val="00216CB2"/>
    <w:rsid w:val="00223177"/>
    <w:rsid w:val="0022364C"/>
    <w:rsid w:val="00223772"/>
    <w:rsid w:val="00235736"/>
    <w:rsid w:val="0026291B"/>
    <w:rsid w:val="002636C0"/>
    <w:rsid w:val="00275497"/>
    <w:rsid w:val="00284CFE"/>
    <w:rsid w:val="002861BC"/>
    <w:rsid w:val="002911D4"/>
    <w:rsid w:val="002A4C63"/>
    <w:rsid w:val="002B392A"/>
    <w:rsid w:val="002B65A0"/>
    <w:rsid w:val="002D2D69"/>
    <w:rsid w:val="002D333B"/>
    <w:rsid w:val="00303F88"/>
    <w:rsid w:val="003150EF"/>
    <w:rsid w:val="0032301F"/>
    <w:rsid w:val="00323DA8"/>
    <w:rsid w:val="003321AA"/>
    <w:rsid w:val="00351276"/>
    <w:rsid w:val="00351D3D"/>
    <w:rsid w:val="00367471"/>
    <w:rsid w:val="00382FBA"/>
    <w:rsid w:val="0038784A"/>
    <w:rsid w:val="003918D3"/>
    <w:rsid w:val="0039371F"/>
    <w:rsid w:val="003A3FF1"/>
    <w:rsid w:val="003B514F"/>
    <w:rsid w:val="003B57DC"/>
    <w:rsid w:val="003C0ED3"/>
    <w:rsid w:val="003D2396"/>
    <w:rsid w:val="003D514C"/>
    <w:rsid w:val="003F659D"/>
    <w:rsid w:val="0040380E"/>
    <w:rsid w:val="00424551"/>
    <w:rsid w:val="00444DBB"/>
    <w:rsid w:val="00445806"/>
    <w:rsid w:val="00450FAD"/>
    <w:rsid w:val="004554C8"/>
    <w:rsid w:val="0045766C"/>
    <w:rsid w:val="0046675C"/>
    <w:rsid w:val="0046676A"/>
    <w:rsid w:val="00475431"/>
    <w:rsid w:val="004779CB"/>
    <w:rsid w:val="00480EC9"/>
    <w:rsid w:val="00487290"/>
    <w:rsid w:val="004946FE"/>
    <w:rsid w:val="004A1E2B"/>
    <w:rsid w:val="004A6FAA"/>
    <w:rsid w:val="004B1995"/>
    <w:rsid w:val="004B2DEC"/>
    <w:rsid w:val="004C4158"/>
    <w:rsid w:val="004D5739"/>
    <w:rsid w:val="004E21D8"/>
    <w:rsid w:val="005008A3"/>
    <w:rsid w:val="00500CC7"/>
    <w:rsid w:val="00500FE3"/>
    <w:rsid w:val="00520BD4"/>
    <w:rsid w:val="00522394"/>
    <w:rsid w:val="005234D0"/>
    <w:rsid w:val="005366F5"/>
    <w:rsid w:val="005459D2"/>
    <w:rsid w:val="0057487E"/>
    <w:rsid w:val="005812F2"/>
    <w:rsid w:val="005834DF"/>
    <w:rsid w:val="00585F8A"/>
    <w:rsid w:val="0059622F"/>
    <w:rsid w:val="005C256B"/>
    <w:rsid w:val="005C68DC"/>
    <w:rsid w:val="005C7FB4"/>
    <w:rsid w:val="005D3F3C"/>
    <w:rsid w:val="005E0187"/>
    <w:rsid w:val="005E6A8D"/>
    <w:rsid w:val="005F2E84"/>
    <w:rsid w:val="005F77A5"/>
    <w:rsid w:val="00612AC2"/>
    <w:rsid w:val="00620A84"/>
    <w:rsid w:val="00620C7B"/>
    <w:rsid w:val="00622B17"/>
    <w:rsid w:val="00643F20"/>
    <w:rsid w:val="0065127F"/>
    <w:rsid w:val="00651DE7"/>
    <w:rsid w:val="006578BA"/>
    <w:rsid w:val="006644E4"/>
    <w:rsid w:val="00685DC4"/>
    <w:rsid w:val="006A2C9B"/>
    <w:rsid w:val="006A403A"/>
    <w:rsid w:val="006B591B"/>
    <w:rsid w:val="006C5475"/>
    <w:rsid w:val="006D2F77"/>
    <w:rsid w:val="006D7C14"/>
    <w:rsid w:val="007043CD"/>
    <w:rsid w:val="00711559"/>
    <w:rsid w:val="00711954"/>
    <w:rsid w:val="00717279"/>
    <w:rsid w:val="00720174"/>
    <w:rsid w:val="00721FDA"/>
    <w:rsid w:val="0072687C"/>
    <w:rsid w:val="00751BBE"/>
    <w:rsid w:val="00765E09"/>
    <w:rsid w:val="00766F4B"/>
    <w:rsid w:val="00775521"/>
    <w:rsid w:val="0077672F"/>
    <w:rsid w:val="00782723"/>
    <w:rsid w:val="00785932"/>
    <w:rsid w:val="00792501"/>
    <w:rsid w:val="007945E1"/>
    <w:rsid w:val="007A3C11"/>
    <w:rsid w:val="007A5713"/>
    <w:rsid w:val="007C54E1"/>
    <w:rsid w:val="007D7371"/>
    <w:rsid w:val="007E3CAA"/>
    <w:rsid w:val="007F5345"/>
    <w:rsid w:val="007F5A6B"/>
    <w:rsid w:val="00801E83"/>
    <w:rsid w:val="00810B49"/>
    <w:rsid w:val="008174F1"/>
    <w:rsid w:val="00836745"/>
    <w:rsid w:val="00842B35"/>
    <w:rsid w:val="00861B60"/>
    <w:rsid w:val="00865109"/>
    <w:rsid w:val="00875B2A"/>
    <w:rsid w:val="00880A8B"/>
    <w:rsid w:val="008A2290"/>
    <w:rsid w:val="008A30ED"/>
    <w:rsid w:val="008A5132"/>
    <w:rsid w:val="008A51F9"/>
    <w:rsid w:val="008C0076"/>
    <w:rsid w:val="008C6DE1"/>
    <w:rsid w:val="008D48C1"/>
    <w:rsid w:val="008E0222"/>
    <w:rsid w:val="009001D4"/>
    <w:rsid w:val="00902140"/>
    <w:rsid w:val="009040F9"/>
    <w:rsid w:val="00906DAB"/>
    <w:rsid w:val="00921590"/>
    <w:rsid w:val="00922241"/>
    <w:rsid w:val="00943A86"/>
    <w:rsid w:val="0096193E"/>
    <w:rsid w:val="00962E1A"/>
    <w:rsid w:val="009666C2"/>
    <w:rsid w:val="00966767"/>
    <w:rsid w:val="00975367"/>
    <w:rsid w:val="00980630"/>
    <w:rsid w:val="00991801"/>
    <w:rsid w:val="009967F9"/>
    <w:rsid w:val="009970CD"/>
    <w:rsid w:val="00997CFD"/>
    <w:rsid w:val="009B103A"/>
    <w:rsid w:val="009C0FDA"/>
    <w:rsid w:val="009C72EC"/>
    <w:rsid w:val="009E4602"/>
    <w:rsid w:val="009F30AF"/>
    <w:rsid w:val="009F3FF4"/>
    <w:rsid w:val="009F5540"/>
    <w:rsid w:val="00A07CF7"/>
    <w:rsid w:val="00A2341D"/>
    <w:rsid w:val="00A25A89"/>
    <w:rsid w:val="00A35312"/>
    <w:rsid w:val="00A437BA"/>
    <w:rsid w:val="00A471C6"/>
    <w:rsid w:val="00A514F1"/>
    <w:rsid w:val="00A606FA"/>
    <w:rsid w:val="00A81DB5"/>
    <w:rsid w:val="00A958DF"/>
    <w:rsid w:val="00AB66CE"/>
    <w:rsid w:val="00AB7F98"/>
    <w:rsid w:val="00AC2F18"/>
    <w:rsid w:val="00AD7881"/>
    <w:rsid w:val="00AF5A4C"/>
    <w:rsid w:val="00B051FA"/>
    <w:rsid w:val="00B20F0B"/>
    <w:rsid w:val="00B3190C"/>
    <w:rsid w:val="00B34CC7"/>
    <w:rsid w:val="00B473D8"/>
    <w:rsid w:val="00B61F57"/>
    <w:rsid w:val="00B67C18"/>
    <w:rsid w:val="00BA0A67"/>
    <w:rsid w:val="00BA0D03"/>
    <w:rsid w:val="00BB1E70"/>
    <w:rsid w:val="00BC6D05"/>
    <w:rsid w:val="00BE66F9"/>
    <w:rsid w:val="00BE7F52"/>
    <w:rsid w:val="00BF6022"/>
    <w:rsid w:val="00BF7C73"/>
    <w:rsid w:val="00C008C9"/>
    <w:rsid w:val="00C1083B"/>
    <w:rsid w:val="00C17233"/>
    <w:rsid w:val="00C23E85"/>
    <w:rsid w:val="00C26169"/>
    <w:rsid w:val="00C30A99"/>
    <w:rsid w:val="00C34F3E"/>
    <w:rsid w:val="00C5029D"/>
    <w:rsid w:val="00C87173"/>
    <w:rsid w:val="00C90A55"/>
    <w:rsid w:val="00CA0FAC"/>
    <w:rsid w:val="00CB225C"/>
    <w:rsid w:val="00CC3BBA"/>
    <w:rsid w:val="00CC552F"/>
    <w:rsid w:val="00CD151E"/>
    <w:rsid w:val="00CD3866"/>
    <w:rsid w:val="00CE4583"/>
    <w:rsid w:val="00D07B2D"/>
    <w:rsid w:val="00D1340F"/>
    <w:rsid w:val="00D21889"/>
    <w:rsid w:val="00D35EE3"/>
    <w:rsid w:val="00D46030"/>
    <w:rsid w:val="00D476CD"/>
    <w:rsid w:val="00D7024A"/>
    <w:rsid w:val="00D77D01"/>
    <w:rsid w:val="00D91089"/>
    <w:rsid w:val="00D92E1D"/>
    <w:rsid w:val="00DB4B73"/>
    <w:rsid w:val="00DD1F86"/>
    <w:rsid w:val="00DD37B7"/>
    <w:rsid w:val="00DD58A9"/>
    <w:rsid w:val="00DF0E2B"/>
    <w:rsid w:val="00E00957"/>
    <w:rsid w:val="00E03103"/>
    <w:rsid w:val="00E06ACE"/>
    <w:rsid w:val="00E24900"/>
    <w:rsid w:val="00E42C67"/>
    <w:rsid w:val="00E44196"/>
    <w:rsid w:val="00E5017A"/>
    <w:rsid w:val="00E55B44"/>
    <w:rsid w:val="00E678D8"/>
    <w:rsid w:val="00E70F9A"/>
    <w:rsid w:val="00E77995"/>
    <w:rsid w:val="00E83072"/>
    <w:rsid w:val="00E92470"/>
    <w:rsid w:val="00E93E58"/>
    <w:rsid w:val="00EA42EB"/>
    <w:rsid w:val="00EA7B2F"/>
    <w:rsid w:val="00EB712D"/>
    <w:rsid w:val="00EC1C2E"/>
    <w:rsid w:val="00EC44BA"/>
    <w:rsid w:val="00ED00A4"/>
    <w:rsid w:val="00EE02F5"/>
    <w:rsid w:val="00EE3B9C"/>
    <w:rsid w:val="00EF1BFE"/>
    <w:rsid w:val="00F2190E"/>
    <w:rsid w:val="00F274FB"/>
    <w:rsid w:val="00F30790"/>
    <w:rsid w:val="00F56C23"/>
    <w:rsid w:val="00F609A0"/>
    <w:rsid w:val="00F61905"/>
    <w:rsid w:val="00F64E8C"/>
    <w:rsid w:val="00F86606"/>
    <w:rsid w:val="00F87926"/>
    <w:rsid w:val="00FA310F"/>
    <w:rsid w:val="00FC52B3"/>
    <w:rsid w:val="00FD20C1"/>
    <w:rsid w:val="00FD426C"/>
    <w:rsid w:val="00FD646D"/>
    <w:rsid w:val="00FE262E"/>
    <w:rsid w:val="00FE4B25"/>
    <w:rsid w:val="00FE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A8D1"/>
  <w15:docId w15:val="{57D09BB5-A7EB-4F9B-AA0C-3DC50A8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B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F1B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22B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C3BBA"/>
    <w:pPr>
      <w:keepNext/>
      <w:spacing w:before="240" w:after="60" w:line="240" w:lineRule="auto"/>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iPriority w:val="9"/>
    <w:semiHidden/>
    <w:unhideWhenUsed/>
    <w:qFormat/>
    <w:rsid w:val="00CC3BBA"/>
    <w:p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qFormat/>
    <w:rsid w:val="00CC3BB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C3BBA"/>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CC3BBA"/>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CC3BBA"/>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1995"/>
    <w:pPr>
      <w:ind w:left="720"/>
      <w:contextualSpacing/>
    </w:pPr>
  </w:style>
  <w:style w:type="paragraph" w:styleId="Header">
    <w:name w:val="header"/>
    <w:basedOn w:val="Normal"/>
    <w:link w:val="HeaderChar"/>
    <w:unhideWhenUsed/>
    <w:rsid w:val="00EF1BFE"/>
    <w:pPr>
      <w:tabs>
        <w:tab w:val="center" w:pos="4513"/>
        <w:tab w:val="right" w:pos="9026"/>
      </w:tabs>
      <w:spacing w:after="0" w:line="240" w:lineRule="auto"/>
    </w:pPr>
  </w:style>
  <w:style w:type="character" w:customStyle="1" w:styleId="HeaderChar">
    <w:name w:val="Header Char"/>
    <w:basedOn w:val="DefaultParagraphFont"/>
    <w:link w:val="Header"/>
    <w:rsid w:val="00EF1BFE"/>
  </w:style>
  <w:style w:type="paragraph" w:styleId="Footer">
    <w:name w:val="footer"/>
    <w:basedOn w:val="Normal"/>
    <w:link w:val="FooterChar"/>
    <w:unhideWhenUsed/>
    <w:rsid w:val="00EF1BFE"/>
    <w:pPr>
      <w:tabs>
        <w:tab w:val="center" w:pos="4513"/>
        <w:tab w:val="right" w:pos="9026"/>
      </w:tabs>
      <w:spacing w:after="0" w:line="240" w:lineRule="auto"/>
    </w:pPr>
  </w:style>
  <w:style w:type="character" w:customStyle="1" w:styleId="FooterChar">
    <w:name w:val="Footer Char"/>
    <w:basedOn w:val="DefaultParagraphFont"/>
    <w:link w:val="Footer"/>
    <w:rsid w:val="00EF1BFE"/>
  </w:style>
  <w:style w:type="paragraph" w:styleId="BalloonText">
    <w:name w:val="Balloon Text"/>
    <w:basedOn w:val="Normal"/>
    <w:link w:val="BalloonTextChar"/>
    <w:uiPriority w:val="99"/>
    <w:semiHidden/>
    <w:unhideWhenUsed/>
    <w:rsid w:val="00EF1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BFE"/>
    <w:rPr>
      <w:rFonts w:ascii="Tahoma" w:hAnsi="Tahoma" w:cs="Tahoma"/>
      <w:sz w:val="16"/>
      <w:szCs w:val="16"/>
    </w:rPr>
  </w:style>
  <w:style w:type="character" w:customStyle="1" w:styleId="Heading1Char">
    <w:name w:val="Heading 1 Char"/>
    <w:basedOn w:val="DefaultParagraphFont"/>
    <w:link w:val="Heading1"/>
    <w:rsid w:val="00EF1BF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F1BFE"/>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EF1BFE"/>
    <w:pPr>
      <w:spacing w:line="276" w:lineRule="auto"/>
      <w:outlineLvl w:val="9"/>
    </w:pPr>
    <w:rPr>
      <w:lang w:eastAsia="ja-JP"/>
    </w:rPr>
  </w:style>
  <w:style w:type="paragraph" w:styleId="TOC1">
    <w:name w:val="toc 1"/>
    <w:basedOn w:val="Normal"/>
    <w:next w:val="Normal"/>
    <w:autoRedefine/>
    <w:uiPriority w:val="39"/>
    <w:unhideWhenUsed/>
    <w:rsid w:val="00EF1BFE"/>
    <w:pPr>
      <w:spacing w:after="100"/>
    </w:pPr>
  </w:style>
  <w:style w:type="paragraph" w:styleId="TOC2">
    <w:name w:val="toc 2"/>
    <w:basedOn w:val="Normal"/>
    <w:next w:val="Normal"/>
    <w:autoRedefine/>
    <w:uiPriority w:val="39"/>
    <w:unhideWhenUsed/>
    <w:rsid w:val="00EF1BFE"/>
    <w:pPr>
      <w:spacing w:after="100"/>
      <w:ind w:left="220"/>
    </w:pPr>
  </w:style>
  <w:style w:type="character" w:styleId="Hyperlink">
    <w:name w:val="Hyperlink"/>
    <w:basedOn w:val="DefaultParagraphFont"/>
    <w:uiPriority w:val="99"/>
    <w:unhideWhenUsed/>
    <w:rsid w:val="00EF1BFE"/>
    <w:rPr>
      <w:color w:val="0563C1" w:themeColor="hyperlink"/>
      <w:u w:val="single"/>
    </w:rPr>
  </w:style>
  <w:style w:type="paragraph" w:styleId="NoSpacing">
    <w:name w:val="No Spacing"/>
    <w:uiPriority w:val="1"/>
    <w:qFormat/>
    <w:rsid w:val="00EF1BFE"/>
    <w:pPr>
      <w:spacing w:after="0" w:line="240" w:lineRule="auto"/>
    </w:pPr>
  </w:style>
  <w:style w:type="character" w:styleId="CommentReference">
    <w:name w:val="annotation reference"/>
    <w:basedOn w:val="DefaultParagraphFont"/>
    <w:uiPriority w:val="99"/>
    <w:semiHidden/>
    <w:unhideWhenUsed/>
    <w:rsid w:val="005234D0"/>
    <w:rPr>
      <w:sz w:val="16"/>
      <w:szCs w:val="16"/>
    </w:rPr>
  </w:style>
  <w:style w:type="paragraph" w:styleId="CommentText">
    <w:name w:val="annotation text"/>
    <w:basedOn w:val="Normal"/>
    <w:link w:val="CommentTextChar"/>
    <w:uiPriority w:val="99"/>
    <w:semiHidden/>
    <w:unhideWhenUsed/>
    <w:rsid w:val="005234D0"/>
    <w:pPr>
      <w:spacing w:line="240" w:lineRule="auto"/>
    </w:pPr>
    <w:rPr>
      <w:sz w:val="20"/>
      <w:szCs w:val="20"/>
    </w:rPr>
  </w:style>
  <w:style w:type="character" w:customStyle="1" w:styleId="CommentTextChar">
    <w:name w:val="Comment Text Char"/>
    <w:basedOn w:val="DefaultParagraphFont"/>
    <w:link w:val="CommentText"/>
    <w:uiPriority w:val="99"/>
    <w:semiHidden/>
    <w:rsid w:val="005234D0"/>
    <w:rPr>
      <w:sz w:val="20"/>
      <w:szCs w:val="20"/>
    </w:rPr>
  </w:style>
  <w:style w:type="paragraph" w:styleId="CommentSubject">
    <w:name w:val="annotation subject"/>
    <w:basedOn w:val="CommentText"/>
    <w:next w:val="CommentText"/>
    <w:link w:val="CommentSubjectChar"/>
    <w:uiPriority w:val="99"/>
    <w:semiHidden/>
    <w:unhideWhenUsed/>
    <w:rsid w:val="005234D0"/>
    <w:rPr>
      <w:b/>
      <w:bCs/>
    </w:rPr>
  </w:style>
  <w:style w:type="character" w:customStyle="1" w:styleId="CommentSubjectChar">
    <w:name w:val="Comment Subject Char"/>
    <w:basedOn w:val="CommentTextChar"/>
    <w:link w:val="CommentSubject"/>
    <w:uiPriority w:val="99"/>
    <w:semiHidden/>
    <w:rsid w:val="005234D0"/>
    <w:rPr>
      <w:b/>
      <w:bCs/>
      <w:sz w:val="20"/>
      <w:szCs w:val="20"/>
    </w:rPr>
  </w:style>
  <w:style w:type="table" w:styleId="TableGrid">
    <w:name w:val="Table Grid"/>
    <w:basedOn w:val="TableNormal"/>
    <w:uiPriority w:val="59"/>
    <w:rsid w:val="00D9108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040F9"/>
    <w:pPr>
      <w:autoSpaceDE w:val="0"/>
      <w:autoSpaceDN w:val="0"/>
      <w:adjustRightInd w:val="0"/>
      <w:spacing w:after="0" w:line="240" w:lineRule="auto"/>
    </w:pPr>
    <w:rPr>
      <w:rFonts w:ascii="Arial" w:hAnsi="Arial" w:cs="Arial"/>
      <w:color w:val="000000"/>
      <w:sz w:val="24"/>
      <w:szCs w:val="24"/>
      <w:lang w:val="en-ZA"/>
    </w:rPr>
  </w:style>
  <w:style w:type="paragraph" w:styleId="NormalWeb">
    <w:name w:val="Normal (Web)"/>
    <w:basedOn w:val="Normal"/>
    <w:unhideWhenUsed/>
    <w:rsid w:val="008D48C1"/>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8D48C1"/>
    <w:rPr>
      <w:b/>
      <w:bCs/>
    </w:rPr>
  </w:style>
  <w:style w:type="character" w:customStyle="1" w:styleId="Heading3Char">
    <w:name w:val="Heading 3 Char"/>
    <w:basedOn w:val="DefaultParagraphFont"/>
    <w:link w:val="Heading3"/>
    <w:uiPriority w:val="9"/>
    <w:rsid w:val="00622B1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622B17"/>
  </w:style>
  <w:style w:type="character" w:styleId="PlaceholderText">
    <w:name w:val="Placeholder Text"/>
    <w:basedOn w:val="DefaultParagraphFont"/>
    <w:uiPriority w:val="99"/>
    <w:semiHidden/>
    <w:rsid w:val="00782723"/>
    <w:rPr>
      <w:color w:val="808080"/>
    </w:rPr>
  </w:style>
  <w:style w:type="character" w:styleId="UnresolvedMention">
    <w:name w:val="Unresolved Mention"/>
    <w:basedOn w:val="DefaultParagraphFont"/>
    <w:uiPriority w:val="99"/>
    <w:semiHidden/>
    <w:unhideWhenUsed/>
    <w:rsid w:val="00223177"/>
    <w:rPr>
      <w:color w:val="605E5C"/>
      <w:shd w:val="clear" w:color="auto" w:fill="E1DFDD"/>
    </w:rPr>
  </w:style>
  <w:style w:type="paragraph" w:customStyle="1" w:styleId="footnotedescription">
    <w:name w:val="footnote description"/>
    <w:next w:val="Normal"/>
    <w:link w:val="footnotedescriptionChar"/>
    <w:hidden/>
    <w:rsid w:val="00BC6D05"/>
    <w:pPr>
      <w:spacing w:after="0"/>
      <w:ind w:left="15"/>
    </w:pPr>
    <w:rPr>
      <w:rFonts w:ascii="Calibri" w:eastAsia="Calibri" w:hAnsi="Calibri" w:cs="Calibri"/>
      <w:i/>
      <w:color w:val="181717"/>
      <w:sz w:val="14"/>
      <w:lang w:val="en-ZA" w:eastAsia="en-ZA"/>
    </w:rPr>
  </w:style>
  <w:style w:type="character" w:customStyle="1" w:styleId="footnotedescriptionChar">
    <w:name w:val="footnote description Char"/>
    <w:link w:val="footnotedescription"/>
    <w:rsid w:val="00BC6D05"/>
    <w:rPr>
      <w:rFonts w:ascii="Calibri" w:eastAsia="Calibri" w:hAnsi="Calibri" w:cs="Calibri"/>
      <w:i/>
      <w:color w:val="181717"/>
      <w:sz w:val="14"/>
      <w:lang w:val="en-ZA" w:eastAsia="en-ZA"/>
    </w:rPr>
  </w:style>
  <w:style w:type="character" w:customStyle="1" w:styleId="footnotemark">
    <w:name w:val="footnote mark"/>
    <w:hidden/>
    <w:rsid w:val="00BC6D05"/>
    <w:rPr>
      <w:rFonts w:ascii="Calibri" w:eastAsia="Calibri" w:hAnsi="Calibri" w:cs="Calibri"/>
      <w:i/>
      <w:color w:val="C7332C"/>
      <w:sz w:val="14"/>
      <w:vertAlign w:val="superscript"/>
    </w:rPr>
  </w:style>
  <w:style w:type="character" w:customStyle="1" w:styleId="Heading4Char">
    <w:name w:val="Heading 4 Char"/>
    <w:basedOn w:val="DefaultParagraphFont"/>
    <w:link w:val="Heading4"/>
    <w:uiPriority w:val="9"/>
    <w:semiHidden/>
    <w:rsid w:val="00CC3BBA"/>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
    <w:semiHidden/>
    <w:rsid w:val="00CC3BBA"/>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CC3BB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C3BB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C3BB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C3BBA"/>
    <w:rPr>
      <w:rFonts w:ascii="Cambria" w:eastAsia="Times New Roman" w:hAnsi="Cambria" w:cs="Times New Roman"/>
    </w:rPr>
  </w:style>
  <w:style w:type="paragraph" w:styleId="BodyText">
    <w:name w:val="Body Text"/>
    <w:basedOn w:val="Normal"/>
    <w:link w:val="BodyTextChar"/>
    <w:rsid w:val="00CC3BBA"/>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CC3BBA"/>
    <w:rPr>
      <w:rFonts w:ascii="Times New Roman" w:eastAsia="Times New Roman" w:hAnsi="Times New Roman" w:cs="Times New Roman"/>
      <w:b/>
      <w:bCs/>
      <w:sz w:val="24"/>
      <w:szCs w:val="24"/>
    </w:rPr>
  </w:style>
  <w:style w:type="paragraph" w:styleId="Title">
    <w:name w:val="Title"/>
    <w:basedOn w:val="Normal"/>
    <w:link w:val="TitleChar"/>
    <w:qFormat/>
    <w:rsid w:val="00CC3BBA"/>
    <w:pPr>
      <w:spacing w:after="0" w:line="240" w:lineRule="auto"/>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CC3BBA"/>
    <w:rPr>
      <w:rFonts w:ascii="Times New Roman" w:eastAsia="Times New Roman" w:hAnsi="Times New Roman" w:cs="Times New Roman"/>
      <w:b/>
      <w:sz w:val="40"/>
      <w:szCs w:val="20"/>
    </w:rPr>
  </w:style>
  <w:style w:type="table" w:customStyle="1" w:styleId="TableGrid0">
    <w:name w:val="TableGrid"/>
    <w:rsid w:val="00CC3BBA"/>
    <w:pPr>
      <w:spacing w:after="0" w:line="240" w:lineRule="auto"/>
    </w:pPr>
    <w:rPr>
      <w:rFonts w:ascii="Calibri" w:eastAsia="Times New Roman" w:hAnsi="Calibri" w:cs="Times New Roman"/>
      <w:lang w:val="en-ZA" w:eastAsia="en-ZA"/>
    </w:rPr>
    <w:tblPr>
      <w:tblCellMar>
        <w:top w:w="0" w:type="dxa"/>
        <w:left w:w="0" w:type="dxa"/>
        <w:bottom w:w="0" w:type="dxa"/>
        <w:right w:w="0" w:type="dxa"/>
      </w:tblCellMar>
    </w:tblPr>
  </w:style>
  <w:style w:type="paragraph" w:customStyle="1" w:styleId="CM49">
    <w:name w:val="CM49"/>
    <w:basedOn w:val="Default"/>
    <w:next w:val="Default"/>
    <w:rsid w:val="00CC3BBA"/>
    <w:pPr>
      <w:widowControl w:val="0"/>
      <w:spacing w:after="345"/>
    </w:pPr>
    <w:rPr>
      <w:rFonts w:eastAsia="Times New Roman" w:cs="Times New Roman"/>
      <w:color w:val="auto"/>
      <w:lang w:val="pt-PT" w:eastAsia="pt-PT"/>
    </w:rPr>
  </w:style>
  <w:style w:type="table" w:customStyle="1" w:styleId="TableGrid1">
    <w:name w:val="Table Grid1"/>
    <w:basedOn w:val="TableNormal"/>
    <w:next w:val="TableGrid"/>
    <w:uiPriority w:val="39"/>
    <w:rsid w:val="00F30790"/>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2557">
      <w:bodyDiv w:val="1"/>
      <w:marLeft w:val="0"/>
      <w:marRight w:val="0"/>
      <w:marTop w:val="0"/>
      <w:marBottom w:val="0"/>
      <w:divBdr>
        <w:top w:val="none" w:sz="0" w:space="0" w:color="auto"/>
        <w:left w:val="none" w:sz="0" w:space="0" w:color="auto"/>
        <w:bottom w:val="none" w:sz="0" w:space="0" w:color="auto"/>
        <w:right w:val="none" w:sz="0" w:space="0" w:color="auto"/>
      </w:divBdr>
    </w:div>
    <w:div w:id="428161238">
      <w:bodyDiv w:val="1"/>
      <w:marLeft w:val="0"/>
      <w:marRight w:val="0"/>
      <w:marTop w:val="0"/>
      <w:marBottom w:val="0"/>
      <w:divBdr>
        <w:top w:val="none" w:sz="0" w:space="0" w:color="auto"/>
        <w:left w:val="none" w:sz="0" w:space="0" w:color="auto"/>
        <w:bottom w:val="none" w:sz="0" w:space="0" w:color="auto"/>
        <w:right w:val="none" w:sz="0" w:space="0" w:color="auto"/>
      </w:divBdr>
    </w:div>
    <w:div w:id="480273060">
      <w:bodyDiv w:val="1"/>
      <w:marLeft w:val="0"/>
      <w:marRight w:val="0"/>
      <w:marTop w:val="0"/>
      <w:marBottom w:val="0"/>
      <w:divBdr>
        <w:top w:val="none" w:sz="0" w:space="0" w:color="auto"/>
        <w:left w:val="none" w:sz="0" w:space="0" w:color="auto"/>
        <w:bottom w:val="none" w:sz="0" w:space="0" w:color="auto"/>
        <w:right w:val="none" w:sz="0" w:space="0" w:color="auto"/>
      </w:divBdr>
    </w:div>
    <w:div w:id="774906721">
      <w:bodyDiv w:val="1"/>
      <w:marLeft w:val="0"/>
      <w:marRight w:val="0"/>
      <w:marTop w:val="0"/>
      <w:marBottom w:val="0"/>
      <w:divBdr>
        <w:top w:val="none" w:sz="0" w:space="0" w:color="auto"/>
        <w:left w:val="none" w:sz="0" w:space="0" w:color="auto"/>
        <w:bottom w:val="none" w:sz="0" w:space="0" w:color="auto"/>
        <w:right w:val="none" w:sz="0" w:space="0" w:color="auto"/>
      </w:divBdr>
    </w:div>
    <w:div w:id="1254163617">
      <w:bodyDiv w:val="1"/>
      <w:marLeft w:val="0"/>
      <w:marRight w:val="0"/>
      <w:marTop w:val="0"/>
      <w:marBottom w:val="0"/>
      <w:divBdr>
        <w:top w:val="none" w:sz="0" w:space="0" w:color="auto"/>
        <w:left w:val="none" w:sz="0" w:space="0" w:color="auto"/>
        <w:bottom w:val="none" w:sz="0" w:space="0" w:color="auto"/>
        <w:right w:val="none" w:sz="0" w:space="0" w:color="auto"/>
      </w:divBdr>
    </w:div>
    <w:div w:id="1400790246">
      <w:bodyDiv w:val="1"/>
      <w:marLeft w:val="0"/>
      <w:marRight w:val="0"/>
      <w:marTop w:val="0"/>
      <w:marBottom w:val="0"/>
      <w:divBdr>
        <w:top w:val="none" w:sz="0" w:space="0" w:color="auto"/>
        <w:left w:val="none" w:sz="0" w:space="0" w:color="auto"/>
        <w:bottom w:val="none" w:sz="0" w:space="0" w:color="auto"/>
        <w:right w:val="none" w:sz="0" w:space="0" w:color="auto"/>
      </w:divBdr>
    </w:div>
    <w:div w:id="14489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6B69-697E-43B2-929F-A9841BB8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Khanyisile Makhanya</dc:creator>
  <cp:lastModifiedBy>Dr. Jerry Sigudla</cp:lastModifiedBy>
  <cp:revision>3</cp:revision>
  <cp:lastPrinted>2023-06-23T05:57:00Z</cp:lastPrinted>
  <dcterms:created xsi:type="dcterms:W3CDTF">2024-08-08T09:20:00Z</dcterms:created>
  <dcterms:modified xsi:type="dcterms:W3CDTF">2024-08-08T09:28:00Z</dcterms:modified>
</cp:coreProperties>
</file>